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9A53E8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-2</w:t>
      </w:r>
      <w:r w:rsidR="009A53E8">
        <w:rPr>
          <w:b/>
          <w:sz w:val="40"/>
          <w:szCs w:val="40"/>
        </w:rPr>
        <w:t>6</w:t>
      </w:r>
      <w:r w:rsidR="00947D26">
        <w:rPr>
          <w:b/>
          <w:sz w:val="40"/>
          <w:szCs w:val="40"/>
        </w:rPr>
        <w:t xml:space="preserve"> </w:t>
      </w:r>
      <w:r w:rsidR="009A53E8">
        <w:rPr>
          <w:b/>
          <w:sz w:val="40"/>
          <w:szCs w:val="40"/>
        </w:rPr>
        <w:t>listopada</w:t>
      </w:r>
      <w:bookmarkStart w:id="0" w:name="_GoBack"/>
      <w:bookmarkEnd w:id="0"/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057188">
        <w:rPr>
          <w:b/>
          <w:sz w:val="40"/>
          <w:szCs w:val="40"/>
        </w:rPr>
        <w:t>5</w:t>
      </w:r>
      <w:r w:rsidR="00485C77">
        <w:rPr>
          <w:b/>
          <w:sz w:val="40"/>
          <w:szCs w:val="40"/>
        </w:rPr>
        <w:t xml:space="preserve"> r.</w:t>
      </w:r>
    </w:p>
    <w:p w:rsidR="004827BD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4827BD" w:rsidRPr="004827BD">
        <w:rPr>
          <w:sz w:val="28"/>
          <w:szCs w:val="28"/>
          <w:u w:val="single"/>
        </w:rPr>
        <w:t>Kosztorysowanie oraz repetytorium budownictwa ogólnego dla rzeczoznawcy majątkowego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</w:t>
      </w:r>
      <w:r w:rsidR="004827BD">
        <w:rPr>
          <w:sz w:val="28"/>
          <w:szCs w:val="28"/>
          <w:u w:val="single"/>
        </w:rPr>
        <w:t>Maciej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A04C29"/>
    <w:rsid w:val="00A854C9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AD22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2025-04-16T11:10:00Z</dcterms:created>
  <dcterms:modified xsi:type="dcterms:W3CDTF">2025-10-15T12:48:00Z</dcterms:modified>
</cp:coreProperties>
</file>