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54B4823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63B4100A" wp14:editId="0DD8291A">
            <wp:extent cx="304800" cy="361950"/>
            <wp:effectExtent l="1905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441B4EB7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66A7A0D0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14:paraId="47D13FB4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4185A4B2" w14:textId="0553604B" w:rsidR="00013D1E" w:rsidRPr="00013D1E" w:rsidRDefault="00013D1E" w:rsidP="006929A3">
      <w:pPr>
        <w:spacing w:after="0" w:line="240" w:lineRule="auto"/>
        <w:ind w:firstLine="708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 (2 dni) – WARSZAWA -  w dniach 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08-09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kwietnia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5</w:t>
      </w:r>
      <w:r w:rsidR="00790F50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r.</w:t>
      </w:r>
    </w:p>
    <w:p w14:paraId="3F0C255E" w14:textId="685D64AC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SESJA I - dzień pierwszy –</w:t>
      </w:r>
      <w:r w:rsidR="00456C57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08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="00456C57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kwietnia</w:t>
      </w:r>
      <w:r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5</w:t>
      </w:r>
      <w:r w:rsidR="00FD4F92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00008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 xml:space="preserve">.– </w:t>
      </w:r>
      <w:r w:rsidR="0069253C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>8</w:t>
      </w:r>
      <w:r w:rsidRPr="00013D1E">
        <w:rPr>
          <w:rFonts w:ascii="Arial" w:eastAsia="Times New Roman" w:hAnsi="Arial" w:cs="Arial"/>
          <w:b/>
          <w:bCs/>
          <w:i/>
          <w:color w:val="000080"/>
          <w:sz w:val="18"/>
          <w:szCs w:val="18"/>
          <w:lang w:eastAsia="pl-PL"/>
        </w:rPr>
        <w:t xml:space="preserve">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544"/>
        <w:gridCol w:w="1376"/>
      </w:tblGrid>
      <w:tr w:rsidR="00013D1E" w:rsidRPr="00013D1E" w14:paraId="65A11FDD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500265C8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707934F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Temat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48AAF58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199D58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  <w:t>Godziny</w:t>
            </w:r>
          </w:p>
        </w:tc>
      </w:tr>
      <w:tr w:rsidR="0069253C" w:rsidRPr="00013D1E" w14:paraId="2594E26A" w14:textId="77777777" w:rsidTr="00D31D7F">
        <w:trPr>
          <w:trHeight w:val="935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150453D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B7050" w14:textId="23B34BCE" w:rsidR="0069253C" w:rsidRPr="000E0173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Ryzyka związane z nieruchomością  jako zabezpieczeniem wierzytelności 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E0BCC" w14:textId="77777777" w:rsidR="0069253C" w:rsidRDefault="0069253C" w:rsidP="0069253C">
            <w:pPr>
              <w:spacing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3107CA34" w14:textId="5BE84786" w:rsidR="0069253C" w:rsidRPr="0069253C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2E4FA98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08.45-10.15</w:t>
            </w:r>
          </w:p>
          <w:p w14:paraId="756E5A8E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69253C" w:rsidRPr="00013D1E" w14:paraId="6B02D99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BBEB47A" w14:textId="6D054B9E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2.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E1EA076" w14:textId="77777777" w:rsidR="0069253C" w:rsidRPr="000E0173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 na kawę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7FE972C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CFA57B0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bCs/>
                <w:color w:val="365F91" w:themeColor="accent1" w:themeShade="BF"/>
                <w:sz w:val="20"/>
                <w:szCs w:val="20"/>
                <w:lang w:eastAsia="pl-PL"/>
              </w:rPr>
              <w:t>10.15-10.30</w:t>
            </w:r>
          </w:p>
        </w:tc>
      </w:tr>
      <w:tr w:rsidR="0069253C" w:rsidRPr="00013D1E" w14:paraId="3DEC70F2" w14:textId="77777777" w:rsidTr="0069253C">
        <w:trPr>
          <w:trHeight w:val="583"/>
        </w:trPr>
        <w:tc>
          <w:tcPr>
            <w:tcW w:w="496" w:type="dxa"/>
          </w:tcPr>
          <w:p w14:paraId="67619FB0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3.</w:t>
            </w:r>
          </w:p>
        </w:tc>
        <w:tc>
          <w:tcPr>
            <w:tcW w:w="4110" w:type="dxa"/>
          </w:tcPr>
          <w:p w14:paraId="2A95A835" w14:textId="7C46862B" w:rsidR="0069253C" w:rsidRPr="000E0173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4-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Ryzyka związane z nieruchomością  jako zabezpieczeniem wierzytelności</w:t>
            </w:r>
          </w:p>
        </w:tc>
        <w:tc>
          <w:tcPr>
            <w:tcW w:w="3544" w:type="dxa"/>
          </w:tcPr>
          <w:p w14:paraId="4C13A1C7" w14:textId="77777777" w:rsidR="0069253C" w:rsidRDefault="0069253C" w:rsidP="0069253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49A86FA7" w14:textId="418FFE17" w:rsidR="0069253C" w:rsidRPr="000E0173" w:rsidRDefault="0069253C" w:rsidP="0069253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Renata Chróstna</w:t>
            </w:r>
          </w:p>
        </w:tc>
        <w:tc>
          <w:tcPr>
            <w:tcW w:w="1376" w:type="dxa"/>
          </w:tcPr>
          <w:p w14:paraId="5DD0384D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10.30-12.00</w:t>
            </w:r>
          </w:p>
          <w:p w14:paraId="180CCBA0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highlight w:val="lightGray"/>
                <w:lang w:eastAsia="pl-PL"/>
              </w:rPr>
              <w:t xml:space="preserve"> </w:t>
            </w:r>
          </w:p>
        </w:tc>
      </w:tr>
      <w:tr w:rsidR="0069253C" w:rsidRPr="00013D1E" w14:paraId="22D4C027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2B5DA1E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057D8173" w14:textId="77777777" w:rsidR="0069253C" w:rsidRPr="000E0173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i/>
                <w:color w:val="365F91" w:themeColor="accent1" w:themeShade="BF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ADBD65E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1EBBB9D4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12.00-12.10</w:t>
            </w:r>
          </w:p>
        </w:tc>
      </w:tr>
      <w:tr w:rsidR="0069253C" w:rsidRPr="00013D1E" w14:paraId="0D57B454" w14:textId="77777777" w:rsidTr="00981B06">
        <w:tc>
          <w:tcPr>
            <w:tcW w:w="496" w:type="dxa"/>
          </w:tcPr>
          <w:p w14:paraId="56DC4C3E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110" w:type="dxa"/>
          </w:tcPr>
          <w:p w14:paraId="47F3118D" w14:textId="7B2F432F" w:rsidR="0069253C" w:rsidRPr="000E0173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5- Wycena nieruchomości dla banku hipotecznego w świetle Rekomendacji F</w:t>
            </w:r>
          </w:p>
        </w:tc>
        <w:tc>
          <w:tcPr>
            <w:tcW w:w="3544" w:type="dxa"/>
          </w:tcPr>
          <w:p w14:paraId="33F24CB8" w14:textId="77777777" w:rsidR="0069253C" w:rsidRDefault="0069253C" w:rsidP="0069253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0C42E5C" w14:textId="3905F0C3" w:rsidR="0069253C" w:rsidRPr="000E0173" w:rsidRDefault="0069253C" w:rsidP="0069253C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Grzegorz Chmiela</w:t>
            </w:r>
          </w:p>
        </w:tc>
        <w:tc>
          <w:tcPr>
            <w:tcW w:w="1376" w:type="dxa"/>
          </w:tcPr>
          <w:p w14:paraId="21334003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12.10-13.40</w:t>
            </w:r>
          </w:p>
          <w:p w14:paraId="462B7C98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2g</w:t>
            </w:r>
          </w:p>
        </w:tc>
      </w:tr>
      <w:tr w:rsidR="0069253C" w:rsidRPr="00013D1E" w14:paraId="551C5D99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8ADBD93" w14:textId="77777777" w:rsidR="0069253C" w:rsidRPr="00013D1E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3C4EA00C" w14:textId="77777777" w:rsidR="0069253C" w:rsidRPr="00013D1E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2F5EB8B6" w14:textId="77777777" w:rsidR="0069253C" w:rsidRPr="00013D1E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E0FB7A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  <w:t>13.40-14.10</w:t>
            </w:r>
          </w:p>
        </w:tc>
      </w:tr>
      <w:tr w:rsidR="0069253C" w:rsidRPr="00013D1E" w14:paraId="6116F855" w14:textId="77777777" w:rsidTr="00981B06">
        <w:tc>
          <w:tcPr>
            <w:tcW w:w="496" w:type="dxa"/>
          </w:tcPr>
          <w:p w14:paraId="3C3F8E19" w14:textId="77777777" w:rsidR="0069253C" w:rsidRPr="00013D1E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110" w:type="dxa"/>
          </w:tcPr>
          <w:p w14:paraId="1369DB10" w14:textId="563E83E1" w:rsidR="0069253C" w:rsidRPr="000E0173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5- Wycena nieruchomości dla banku hipotecznego w świetle Rekomendacji F</w:t>
            </w:r>
          </w:p>
        </w:tc>
        <w:tc>
          <w:tcPr>
            <w:tcW w:w="3544" w:type="dxa"/>
          </w:tcPr>
          <w:p w14:paraId="5F05B792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20"/>
                <w:szCs w:val="20"/>
                <w:lang w:eastAsia="pl-PL"/>
              </w:rPr>
            </w:pPr>
          </w:p>
          <w:p w14:paraId="7960562B" w14:textId="42685EB4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  <w:t>Grzegorz Chmiela</w:t>
            </w:r>
            <w:r w:rsidRPr="000E0173">
              <w:rPr>
                <w:rFonts w:ascii="Arial" w:eastAsia="Times New Roman" w:hAnsi="Arial" w:cs="Arial"/>
                <w:color w:val="365F91" w:themeColor="accent1" w:themeShade="BF"/>
                <w:sz w:val="18"/>
                <w:szCs w:val="18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14:paraId="7FD6B2AB" w14:textId="400D19F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14.10-1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4.55</w:t>
            </w:r>
          </w:p>
          <w:p w14:paraId="6A913E7C" w14:textId="00F96F23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</w:t>
            </w: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g</w:t>
            </w:r>
          </w:p>
        </w:tc>
      </w:tr>
      <w:tr w:rsidR="0069253C" w:rsidRPr="00013D1E" w14:paraId="33232499" w14:textId="77777777" w:rsidTr="00981B06"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941B430" w14:textId="77777777" w:rsidR="0069253C" w:rsidRPr="00013D1E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8AA7112" w14:textId="77777777" w:rsidR="0069253C" w:rsidRPr="00013D1E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i/>
                <w:color w:val="00008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DC0C55D" w14:textId="77777777" w:rsidR="0069253C" w:rsidRPr="00013D1E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shd w:val="clear" w:color="auto" w:fill="D9D9D9" w:themeFill="background1" w:themeFillShade="D9"/>
          </w:tcPr>
          <w:p w14:paraId="27604426" w14:textId="25826568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4</w:t>
            </w: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55</w:t>
            </w: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-1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5</w:t>
            </w: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00</w:t>
            </w:r>
          </w:p>
        </w:tc>
      </w:tr>
      <w:tr w:rsidR="0069253C" w:rsidRPr="00013D1E" w14:paraId="3B4E58D3" w14:textId="77777777" w:rsidTr="00981B06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BD4C" w14:textId="77777777" w:rsidR="0069253C" w:rsidRPr="00013D1E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E03E5" w14:textId="4FE5A39E" w:rsidR="0069253C" w:rsidRPr="000E0173" w:rsidRDefault="00734B68" w:rsidP="0069253C">
            <w:pPr>
              <w:spacing w:after="0" w:line="240" w:lineRule="auto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11- </w:t>
            </w:r>
            <w:r w:rsidR="0069253C"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ESG w nieruchomości i wpływ ESG na wyceny dla zabezpieczenia kredytu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8489F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365F91" w:themeColor="accent1" w:themeShade="BF"/>
                <w:sz w:val="18"/>
                <w:szCs w:val="18"/>
                <w:lang w:eastAsia="pl-PL"/>
              </w:rPr>
            </w:pPr>
          </w:p>
          <w:p w14:paraId="26ACB389" w14:textId="30C0AC9B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 xml:space="preserve">Monika Dębska- </w:t>
            </w:r>
            <w:proofErr w:type="spellStart"/>
            <w:r>
              <w:rPr>
                <w:rFonts w:ascii="Arial" w:eastAsia="Times New Roman" w:hAnsi="Arial" w:cs="Arial"/>
                <w:color w:val="365F91" w:themeColor="accent1" w:themeShade="BF"/>
                <w:sz w:val="20"/>
                <w:szCs w:val="20"/>
                <w:lang w:eastAsia="pl-PL"/>
              </w:rPr>
              <w:t>Pastakia</w:t>
            </w:r>
            <w:proofErr w:type="spellEnd"/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057AD" w14:textId="68B3B986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5.00</w:t>
            </w: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-1</w:t>
            </w: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5.45</w:t>
            </w:r>
          </w:p>
          <w:p w14:paraId="52E05792" w14:textId="3740170A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1</w:t>
            </w:r>
            <w:r w:rsidRPr="000E0173"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  <w:t>g</w:t>
            </w:r>
          </w:p>
          <w:p w14:paraId="038C6013" w14:textId="77777777" w:rsidR="0069253C" w:rsidRPr="000E0173" w:rsidRDefault="0069253C" w:rsidP="0069253C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365F91" w:themeColor="accent1" w:themeShade="BF"/>
                <w:sz w:val="20"/>
                <w:szCs w:val="20"/>
                <w:lang w:eastAsia="pl-PL"/>
              </w:rPr>
            </w:pPr>
          </w:p>
        </w:tc>
      </w:tr>
    </w:tbl>
    <w:p w14:paraId="47B258AA" w14:textId="38360C3F" w:rsidR="00013D1E" w:rsidRPr="00A123F0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</w:pP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lang w:eastAsia="pl-PL"/>
        </w:rPr>
        <w:t xml:space="preserve">SESJA I - dzień drugi – </w:t>
      </w:r>
      <w:r w:rsidR="00456C57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09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="00456C57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kwietnia</w:t>
      </w:r>
      <w:r w:rsidR="00F67353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20</w:t>
      </w:r>
      <w:r w:rsidR="00C54529"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>5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lang w:eastAsia="pl-PL"/>
        </w:rPr>
        <w:t xml:space="preserve"> r</w:t>
      </w:r>
      <w:r w:rsidRPr="00A123F0">
        <w:rPr>
          <w:rFonts w:ascii="Arial" w:eastAsia="Times New Roman" w:hAnsi="Arial" w:cs="Arial"/>
          <w:b/>
          <w:bCs/>
          <w:i/>
          <w:color w:val="7030A0"/>
          <w:sz w:val="24"/>
          <w:szCs w:val="24"/>
          <w:shd w:val="clear" w:color="auto" w:fill="FFFFFF" w:themeFill="background1"/>
          <w:lang w:eastAsia="pl-PL"/>
        </w:rPr>
        <w:t>.–</w:t>
      </w:r>
      <w:r w:rsidR="00734B68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>10</w:t>
      </w:r>
      <w:r w:rsidRPr="00A123F0">
        <w:rPr>
          <w:rFonts w:ascii="Arial" w:eastAsia="Times New Roman" w:hAnsi="Arial" w:cs="Arial"/>
          <w:b/>
          <w:bCs/>
          <w:i/>
          <w:color w:val="7030A0"/>
          <w:sz w:val="18"/>
          <w:szCs w:val="18"/>
          <w:shd w:val="clear" w:color="auto" w:fill="FFFFFF" w:themeFill="background1"/>
          <w:lang w:eastAsia="pl-PL"/>
        </w:rPr>
        <w:t xml:space="preserve"> godzin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969"/>
        <w:gridCol w:w="3705"/>
        <w:gridCol w:w="1398"/>
      </w:tblGrid>
      <w:tr w:rsidR="00013D1E" w:rsidRPr="00013D1E" w14:paraId="4CC7856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0004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46865C93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2B9A3D9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98" w:type="dxa"/>
            <w:shd w:val="clear" w:color="auto" w:fill="D9D9D9" w:themeFill="background1" w:themeFillShade="D9"/>
          </w:tcPr>
          <w:p w14:paraId="5739503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990099"/>
                <w:sz w:val="20"/>
                <w:szCs w:val="20"/>
                <w:lang w:eastAsia="pl-PL"/>
              </w:rPr>
              <w:t>Godziny</w:t>
            </w:r>
          </w:p>
        </w:tc>
      </w:tr>
      <w:tr w:rsidR="00C4094D" w:rsidRPr="00013D1E" w14:paraId="38641FA9" w14:textId="77777777" w:rsidTr="00F26623">
        <w:trPr>
          <w:trHeight w:val="687"/>
        </w:trPr>
        <w:tc>
          <w:tcPr>
            <w:tcW w:w="49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01CCE1" w14:textId="21EEDFE2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3BB23" w14:textId="77777777" w:rsidR="0089503C" w:rsidRDefault="0089503C" w:rsidP="008950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3-Specyfika wyceny nieruchomości dla potrzeb zabezpieczenia wierzytelności</w:t>
            </w:r>
          </w:p>
          <w:p w14:paraId="6BA37F33" w14:textId="77777777" w:rsidR="0089503C" w:rsidRPr="000E0173" w:rsidRDefault="0089503C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1B1DBD9D" w14:textId="6CD19F9E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3C671" w14:textId="77777777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4571CE9B" w14:textId="77777777" w:rsidR="00AB1263" w:rsidRPr="000E017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1D937E8D" w14:textId="7FDA6167" w:rsidR="00C4094D" w:rsidRPr="000E0173" w:rsidRDefault="00C4094D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E6AB4C6" w14:textId="67FA278E" w:rsidR="00C4094D" w:rsidRPr="00BD0046" w:rsidRDefault="00734B68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09.30</w:t>
            </w:r>
            <w:r w:rsidR="00C4094D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-</w:t>
            </w:r>
            <w:r w:rsidR="00AB1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</w:t>
            </w:r>
            <w:r w:rsidR="00AB126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00</w:t>
            </w:r>
          </w:p>
          <w:p w14:paraId="1EA5E9B2" w14:textId="3116940E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="00C4094D"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g</w:t>
            </w:r>
          </w:p>
          <w:p w14:paraId="5E031C5E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11B02C4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741F643E" w14:textId="49588EAC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73559428" w14:textId="713EB83C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 xml:space="preserve">Przerwa </w:t>
            </w:r>
            <w:r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techniczna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3521C9A1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C40EC25" w14:textId="74BA78DD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</w:t>
            </w:r>
            <w:r w:rsidR="00734B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1.00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-1</w:t>
            </w:r>
            <w:r w:rsidR="00734B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15</w:t>
            </w:r>
          </w:p>
        </w:tc>
      </w:tr>
      <w:tr w:rsidR="00C4094D" w:rsidRPr="00013D1E" w14:paraId="63D1EC51" w14:textId="77777777" w:rsidTr="00981B06">
        <w:tc>
          <w:tcPr>
            <w:tcW w:w="496" w:type="dxa"/>
          </w:tcPr>
          <w:p w14:paraId="2EA025F8" w14:textId="1E2A9539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3</w:t>
            </w:r>
            <w:r w:rsidRPr="00BD0046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3969" w:type="dxa"/>
          </w:tcPr>
          <w:p w14:paraId="107FC338" w14:textId="77777777" w:rsidR="002A2134" w:rsidRPr="000E0173" w:rsidRDefault="002A2134" w:rsidP="002A21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2-Uregulowania prawne (na szczeblu UE, Standard krajowy, Rekomendacja F)</w:t>
            </w:r>
          </w:p>
          <w:p w14:paraId="50DD6413" w14:textId="01E5B42A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705" w:type="dxa"/>
          </w:tcPr>
          <w:p w14:paraId="779A36C5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681AD6AD" w14:textId="3C7535B5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0E0173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Wojciech Doliński</w:t>
            </w:r>
          </w:p>
          <w:p w14:paraId="58550398" w14:textId="0E72E07D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5077BE20" w14:textId="322F012D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-12.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45</w:t>
            </w:r>
          </w:p>
          <w:p w14:paraId="1CC5BEA6" w14:textId="075163ED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Pr="00BD0046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g </w:t>
            </w:r>
          </w:p>
          <w:p w14:paraId="692FA4CB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</w:p>
        </w:tc>
      </w:tr>
      <w:tr w:rsidR="00C4094D" w:rsidRPr="00013D1E" w14:paraId="3E112229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71F54E38" w14:textId="7977FE5C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6AC6B9DF" w14:textId="79EDA7AC" w:rsidR="00C4094D" w:rsidRPr="00375607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 w:rsidRPr="00375607"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64D57FD8" w14:textId="77777777" w:rsidR="00C4094D" w:rsidRPr="000E0173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6D966798" w14:textId="1BACB948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12.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45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13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15</w:t>
            </w:r>
          </w:p>
        </w:tc>
      </w:tr>
      <w:tr w:rsidR="00C4094D" w:rsidRPr="00013D1E" w14:paraId="05818BD8" w14:textId="77777777" w:rsidTr="00981B06">
        <w:tc>
          <w:tcPr>
            <w:tcW w:w="496" w:type="dxa"/>
          </w:tcPr>
          <w:p w14:paraId="5449EB07" w14:textId="672FCAE6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3969" w:type="dxa"/>
          </w:tcPr>
          <w:p w14:paraId="32CA5917" w14:textId="7239AD89" w:rsidR="00C4094D" w:rsidRPr="00375607" w:rsidRDefault="0069253C" w:rsidP="0069253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1- Ekonomiczne podstawy wyceny nieruchomości</w:t>
            </w:r>
          </w:p>
        </w:tc>
        <w:tc>
          <w:tcPr>
            <w:tcW w:w="3705" w:type="dxa"/>
          </w:tcPr>
          <w:p w14:paraId="0CE1C4A6" w14:textId="77777777" w:rsidR="00AB1263" w:rsidRDefault="00AB1263" w:rsidP="00AB126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29B46881" w14:textId="77777777" w:rsidR="00C4094D" w:rsidRDefault="0069253C" w:rsidP="00734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Prof. Ewa Kucharska-Stasiak</w:t>
            </w:r>
          </w:p>
          <w:p w14:paraId="17C89043" w14:textId="21A3F32A" w:rsidR="00734B68" w:rsidRPr="000E0173" w:rsidRDefault="00734B68" w:rsidP="00734B6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190C268D" w14:textId="25BE3B5A" w:rsidR="00C4094D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3.15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  <w:p w14:paraId="04532A11" w14:textId="1886965F" w:rsidR="00C4094D" w:rsidRDefault="00734B68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2 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g</w:t>
            </w:r>
          </w:p>
        </w:tc>
      </w:tr>
      <w:tr w:rsidR="00C4094D" w:rsidRPr="00013D1E" w14:paraId="103DE37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0763C0D6" w14:textId="003E1D5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6.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18E98A51" w14:textId="77777777" w:rsidR="00C4094D" w:rsidRPr="00BD0046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FF0000"/>
                <w:sz w:val="20"/>
                <w:szCs w:val="20"/>
                <w:lang w:eastAsia="pl-PL"/>
              </w:rPr>
              <w:t>Przerwa</w:t>
            </w:r>
            <w:r w:rsidRPr="00BD0046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pl-PL"/>
              </w:rPr>
              <w:t xml:space="preserve"> 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526BFE38" w14:textId="77777777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14049E69" w14:textId="094BD53A" w:rsidR="00C4094D" w:rsidRPr="00BD0046" w:rsidRDefault="00AB1263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</w:t>
            </w:r>
            <w:r w:rsidR="00734B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5-</w:t>
            </w:r>
            <w:r w:rsidR="00734B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14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5</w:t>
            </w:r>
          </w:p>
        </w:tc>
      </w:tr>
      <w:tr w:rsidR="00C4094D" w:rsidRPr="00013D1E" w14:paraId="2107F16D" w14:textId="77777777" w:rsidTr="00981B06">
        <w:tc>
          <w:tcPr>
            <w:tcW w:w="496" w:type="dxa"/>
          </w:tcPr>
          <w:p w14:paraId="314CCE82" w14:textId="76486AAB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3969" w:type="dxa"/>
          </w:tcPr>
          <w:p w14:paraId="6A9B2F7C" w14:textId="3355BE1D" w:rsidR="00C4094D" w:rsidRPr="00D93DA4" w:rsidRDefault="0069253C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1- Ekonomiczne podstawy wyceny nieruchomości</w:t>
            </w:r>
          </w:p>
        </w:tc>
        <w:tc>
          <w:tcPr>
            <w:tcW w:w="3705" w:type="dxa"/>
          </w:tcPr>
          <w:p w14:paraId="3EBF06C0" w14:textId="77777777" w:rsidR="00C4094D" w:rsidRDefault="0069253C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Prof. Ewa Kucharska-Stasiak</w:t>
            </w:r>
          </w:p>
          <w:p w14:paraId="4A8A95A2" w14:textId="77777777" w:rsidR="00734B68" w:rsidRDefault="00734B68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  <w:p w14:paraId="5E799537" w14:textId="6DAE15E3" w:rsidR="00734B68" w:rsidRPr="00D93DA4" w:rsidRDefault="00734B68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4F81FF86" w14:textId="2D8BCE72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5- 1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25</w:t>
            </w:r>
          </w:p>
          <w:p w14:paraId="3273D6E6" w14:textId="2610044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2g</w:t>
            </w:r>
          </w:p>
        </w:tc>
      </w:tr>
      <w:tr w:rsidR="00C4094D" w:rsidRPr="00013D1E" w14:paraId="12BEBB3A" w14:textId="77777777" w:rsidTr="003A4DED">
        <w:tc>
          <w:tcPr>
            <w:tcW w:w="496" w:type="dxa"/>
            <w:shd w:val="clear" w:color="auto" w:fill="D9D9D9" w:themeFill="background1" w:themeFillShade="D9"/>
          </w:tcPr>
          <w:p w14:paraId="58D2F56A" w14:textId="53310A7F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14:paraId="301DC511" w14:textId="2097B9A3" w:rsidR="00C4094D" w:rsidRPr="00D93DA4" w:rsidRDefault="00C4094D" w:rsidP="00C4094D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 w:rsidRPr="00D93DA4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705" w:type="dxa"/>
            <w:shd w:val="clear" w:color="auto" w:fill="D9D9D9" w:themeFill="background1" w:themeFillShade="D9"/>
          </w:tcPr>
          <w:p w14:paraId="011DE3B0" w14:textId="77777777" w:rsidR="00C4094D" w:rsidRPr="00D93DA4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  <w:shd w:val="clear" w:color="auto" w:fill="D9D9D9" w:themeFill="background1" w:themeFillShade="D9"/>
          </w:tcPr>
          <w:p w14:paraId="72B4877D" w14:textId="40B83DF9" w:rsidR="00C4094D" w:rsidRPr="00BD0046" w:rsidRDefault="00BE3CCD" w:rsidP="00C4094D">
            <w:pPr>
              <w:spacing w:after="0" w:line="240" w:lineRule="auto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 xml:space="preserve">  </w:t>
            </w:r>
            <w:bookmarkStart w:id="0" w:name="_GoBack"/>
            <w:bookmarkEnd w:id="0"/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5-1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6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3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</w:p>
        </w:tc>
      </w:tr>
      <w:tr w:rsidR="00C4094D" w:rsidRPr="00013D1E" w14:paraId="046F41BE" w14:textId="77777777" w:rsidTr="00981B06">
        <w:tc>
          <w:tcPr>
            <w:tcW w:w="496" w:type="dxa"/>
          </w:tcPr>
          <w:p w14:paraId="3435CCC5" w14:textId="017A8728" w:rsidR="00C4094D" w:rsidRPr="00BD0046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3969" w:type="dxa"/>
          </w:tcPr>
          <w:p w14:paraId="0EFD689A" w14:textId="4D36395B" w:rsidR="00C4094D" w:rsidRPr="00D93DA4" w:rsidRDefault="0069253C" w:rsidP="00C4094D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FF0000"/>
                <w:sz w:val="20"/>
                <w:szCs w:val="20"/>
                <w:lang w:eastAsia="pl-PL"/>
              </w:rPr>
              <w:t>1- Ekonomiczne podstawy wyceny nieruchomości</w:t>
            </w:r>
          </w:p>
        </w:tc>
        <w:tc>
          <w:tcPr>
            <w:tcW w:w="3705" w:type="dxa"/>
          </w:tcPr>
          <w:p w14:paraId="6D963C65" w14:textId="77777777" w:rsidR="00C4094D" w:rsidRDefault="0069253C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Prof. Ewa Kucharska-Stasiak</w:t>
            </w:r>
          </w:p>
          <w:p w14:paraId="575EDF6C" w14:textId="77777777" w:rsidR="00734B68" w:rsidRDefault="00734B68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  <w:p w14:paraId="2AA296EA" w14:textId="3797D8A4" w:rsidR="00734B68" w:rsidRPr="00D93DA4" w:rsidRDefault="00734B68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1398" w:type="dxa"/>
          </w:tcPr>
          <w:p w14:paraId="62281114" w14:textId="7A49C65F" w:rsidR="00C4094D" w:rsidRDefault="00C4094D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6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3</w:t>
            </w:r>
            <w:r w:rsidR="00AB1263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-1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8</w:t>
            </w: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.</w:t>
            </w:r>
            <w:r w:rsidR="00734B68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05</w:t>
            </w:r>
          </w:p>
          <w:p w14:paraId="3A8466F9" w14:textId="309A2810" w:rsidR="00C4094D" w:rsidRPr="00BD0046" w:rsidRDefault="00734B68" w:rsidP="00C4094D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2</w:t>
            </w:r>
            <w:r w:rsidR="00C4094D">
              <w:rPr>
                <w:rFonts w:ascii="Arial" w:eastAsia="Times New Roman" w:hAnsi="Arial" w:cs="Arial"/>
                <w:bCs/>
                <w:color w:val="FF0000"/>
                <w:sz w:val="20"/>
                <w:szCs w:val="20"/>
                <w:lang w:eastAsia="pl-PL"/>
              </w:rPr>
              <w:t>g</w:t>
            </w:r>
          </w:p>
        </w:tc>
      </w:tr>
    </w:tbl>
    <w:p w14:paraId="09D7F05D" w14:textId="77777777" w:rsidR="00D31D7F" w:rsidRDefault="00D31D7F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1D6F9180" w14:textId="77777777" w:rsidR="00D31D7F" w:rsidRDefault="00D31D7F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5AEF9D33" w14:textId="77777777" w:rsidR="00D31D7F" w:rsidRDefault="00D31D7F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6BCD7882" w14:textId="140AF4A6" w:rsidR="00D31D7F" w:rsidRDefault="00D31D7F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035835D6" w14:textId="6A1608B0" w:rsidR="0069253C" w:rsidRDefault="0069253C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6A583FBF" w14:textId="56926D3C" w:rsidR="0069253C" w:rsidRDefault="0069253C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4A757163" w14:textId="77777777" w:rsidR="0069253C" w:rsidRDefault="0069253C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</w:p>
    <w:p w14:paraId="0F2C0302" w14:textId="356E8412" w:rsidR="004104FA" w:rsidRDefault="001370BC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ab/>
      </w:r>
    </w:p>
    <w:p w14:paraId="35DA2D0B" w14:textId="267C09DE" w:rsidR="00013D1E" w:rsidRPr="00013D1E" w:rsidRDefault="004104FA" w:rsidP="001370BC">
      <w:pPr>
        <w:tabs>
          <w:tab w:val="center" w:pos="4536"/>
          <w:tab w:val="right" w:pos="9072"/>
        </w:tabs>
        <w:spacing w:after="0" w:line="240" w:lineRule="auto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ab/>
      </w:r>
      <w:r w:rsidR="00013D1E" w:rsidRPr="00013D1E">
        <w:rPr>
          <w:rFonts w:ascii="Arial" w:eastAsia="Times New Roman" w:hAnsi="Arial" w:cs="Arial"/>
          <w:noProof/>
          <w:color w:val="0000FF"/>
          <w:sz w:val="16"/>
          <w:szCs w:val="16"/>
          <w:lang w:eastAsia="pl-PL"/>
        </w:rPr>
        <w:drawing>
          <wp:inline distT="0" distB="0" distL="0" distR="0" wp14:anchorId="38AD7947" wp14:editId="7212606C">
            <wp:extent cx="323850" cy="361950"/>
            <wp:effectExtent l="1905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P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olska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F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ederacja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S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towarzyszeń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R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 xml:space="preserve">zeczoznawców </w:t>
      </w:r>
      <w:r w:rsidR="00013D1E" w:rsidRPr="00013D1E">
        <w:rPr>
          <w:rFonts w:ascii="Arial" w:eastAsia="Times New Roman" w:hAnsi="Arial" w:cs="Arial"/>
          <w:b/>
          <w:i/>
          <w:color w:val="0000FF"/>
          <w:sz w:val="16"/>
          <w:szCs w:val="16"/>
          <w:lang w:eastAsia="pl-PL"/>
        </w:rPr>
        <w:t>M</w:t>
      </w:r>
      <w:r w:rsidR="00013D1E"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ajątkowych</w:t>
      </w:r>
    </w:p>
    <w:p w14:paraId="0DFEC55B" w14:textId="77777777" w:rsidR="00013D1E" w:rsidRPr="00013D1E" w:rsidRDefault="00013D1E" w:rsidP="00013D1E">
      <w:pPr>
        <w:tabs>
          <w:tab w:val="center" w:pos="4536"/>
          <w:tab w:val="right" w:pos="9072"/>
        </w:tabs>
        <w:spacing w:after="0" w:line="240" w:lineRule="auto"/>
        <w:jc w:val="center"/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</w:pPr>
      <w:r w:rsidRPr="00013D1E">
        <w:rPr>
          <w:rFonts w:ascii="Arial" w:eastAsia="Times New Roman" w:hAnsi="Arial" w:cs="Arial"/>
          <w:i/>
          <w:color w:val="0000FF"/>
          <w:sz w:val="16"/>
          <w:szCs w:val="16"/>
          <w:lang w:eastAsia="pl-PL"/>
        </w:rPr>
        <w:t>ul. Nowogrodzka 50, 00-695 Warszawa</w:t>
      </w:r>
    </w:p>
    <w:p w14:paraId="01E5FD0B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00FF"/>
          <w:sz w:val="24"/>
          <w:szCs w:val="24"/>
          <w:lang w:eastAsia="pl-PL"/>
        </w:rPr>
      </w:pPr>
    </w:p>
    <w:p w14:paraId="6F293F53" w14:textId="77777777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FF0000"/>
          <w:sz w:val="24"/>
          <w:szCs w:val="24"/>
          <w:lang w:eastAsia="pl-PL"/>
        </w:rPr>
        <w:t>WYCENA DLA POTRZEB ZABEZPIECZENIA WIERZYTELNOŚCI</w:t>
      </w:r>
    </w:p>
    <w:p w14:paraId="1C6F3311" w14:textId="5D7261C0" w:rsidR="00013D1E" w:rsidRPr="00013D1E" w:rsidRDefault="00013D1E" w:rsidP="00013D1E">
      <w:pPr>
        <w:spacing w:after="0" w:line="240" w:lineRule="auto"/>
        <w:jc w:val="center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SESJA II (2 dni) – WARSZAWA 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15</w:t>
      </w:r>
      <w:r w:rsidR="001370BC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-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16 kwietnia</w:t>
      </w:r>
      <w:r w:rsidR="001E0DC3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 xml:space="preserve"> </w:t>
      </w:r>
      <w:r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r</w:t>
      </w:r>
      <w:r w:rsidR="00C073A8"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  <w:t>.</w:t>
      </w:r>
    </w:p>
    <w:p w14:paraId="7106CA8C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2C953F9E" w14:textId="77777777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i/>
          <w:color w:val="FF0000"/>
          <w:lang w:eastAsia="pl-PL"/>
        </w:rPr>
      </w:pPr>
    </w:p>
    <w:p w14:paraId="74B65375" w14:textId="74EC0B1B" w:rsidR="00013D1E" w:rsidRPr="00013D1E" w:rsidRDefault="00013D1E" w:rsidP="00013D1E">
      <w:pPr>
        <w:spacing w:after="0" w:line="240" w:lineRule="auto"/>
        <w:rPr>
          <w:rFonts w:ascii="Arial" w:eastAsia="Times New Roman" w:hAnsi="Arial" w:cs="Arial"/>
          <w:b/>
          <w:color w:val="003399"/>
          <w:sz w:val="24"/>
          <w:szCs w:val="24"/>
          <w:lang w:eastAsia="pl-PL"/>
        </w:rPr>
      </w:pPr>
      <w:r w:rsidRPr="00013D1E">
        <w:rPr>
          <w:rFonts w:ascii="Arial" w:eastAsia="Times New Roman" w:hAnsi="Arial" w:cs="Arial"/>
          <w:i/>
          <w:color w:val="FF0000"/>
          <w:lang w:eastAsia="pl-PL"/>
        </w:rPr>
        <w:t>SESJA II-dzień pierwszy –</w:t>
      </w:r>
      <w:r w:rsidR="00456C57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15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 </w:t>
      </w:r>
      <w:r w:rsidR="00456C57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kwietnia</w:t>
      </w:r>
      <w:r w:rsidR="001E0DC3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r.</w:t>
      </w:r>
      <w:r w:rsidRPr="00013D1E">
        <w:rPr>
          <w:rFonts w:ascii="Arial" w:eastAsia="Times New Roman" w:hAnsi="Arial" w:cs="Arial"/>
          <w:i/>
          <w:color w:val="FF0000"/>
          <w:sz w:val="24"/>
          <w:szCs w:val="24"/>
          <w:lang w:eastAsia="pl-PL"/>
        </w:rPr>
        <w:t xml:space="preserve">- </w:t>
      </w:r>
      <w:r w:rsidR="00E2592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>11</w:t>
      </w:r>
      <w:r w:rsidRPr="00013D1E">
        <w:rPr>
          <w:rFonts w:ascii="Arial" w:eastAsia="Times New Roman" w:hAnsi="Arial" w:cs="Arial"/>
          <w:b/>
          <w:i/>
          <w:color w:val="FF0000"/>
          <w:sz w:val="24"/>
          <w:szCs w:val="24"/>
          <w:lang w:eastAsia="pl-PL"/>
        </w:rPr>
        <w:t xml:space="preserve"> godzin</w:t>
      </w:r>
    </w:p>
    <w:tbl>
      <w:tblPr>
        <w:tblW w:w="952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252"/>
        <w:gridCol w:w="3402"/>
        <w:gridCol w:w="1376"/>
      </w:tblGrid>
      <w:tr w:rsidR="00013D1E" w:rsidRPr="00013D1E" w14:paraId="1FE04854" w14:textId="77777777" w:rsidTr="00981B06">
        <w:trPr>
          <w:trHeight w:val="254"/>
        </w:trPr>
        <w:tc>
          <w:tcPr>
            <w:tcW w:w="496" w:type="dxa"/>
            <w:shd w:val="clear" w:color="auto" w:fill="D9D9D9" w:themeFill="background1" w:themeFillShade="D9"/>
          </w:tcPr>
          <w:p w14:paraId="11AC9F2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6624129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26A78E5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376" w:type="dxa"/>
            <w:shd w:val="clear" w:color="auto" w:fill="D9D9D9" w:themeFill="background1" w:themeFillShade="D9"/>
          </w:tcPr>
          <w:p w14:paraId="69ACA91A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0DBB4526" w14:textId="77777777" w:rsidTr="00981B06">
        <w:tc>
          <w:tcPr>
            <w:tcW w:w="496" w:type="dxa"/>
          </w:tcPr>
          <w:p w14:paraId="7A4377F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252" w:type="dxa"/>
          </w:tcPr>
          <w:p w14:paraId="073E4832" w14:textId="77777777" w:rsidR="00681E69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</w:p>
          <w:p w14:paraId="095EE49A" w14:textId="7B646D0B" w:rsidR="00013D1E" w:rsidRPr="00BD0046" w:rsidRDefault="00681E69" w:rsidP="00681E69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7-Wybrane elementy metodyki wyceny nieruchomości, podejście porównawcze</w:t>
            </w:r>
          </w:p>
        </w:tc>
        <w:tc>
          <w:tcPr>
            <w:tcW w:w="3402" w:type="dxa"/>
          </w:tcPr>
          <w:p w14:paraId="1874AAB6" w14:textId="77777777" w:rsidR="00C073A8" w:rsidRPr="00BD0046" w:rsidRDefault="00C073A8" w:rsidP="00C073A8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18"/>
                <w:szCs w:val="18"/>
                <w:lang w:eastAsia="pl-PL"/>
              </w:rPr>
            </w:pPr>
          </w:p>
          <w:p w14:paraId="64D2B940" w14:textId="77777777" w:rsidR="00681E69" w:rsidRDefault="00681E69" w:rsidP="00681E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  <w:t>Małgorzata Skąpska</w:t>
            </w:r>
          </w:p>
          <w:p w14:paraId="4EC5B586" w14:textId="7836AE89" w:rsidR="00013D1E" w:rsidRPr="00D9640F" w:rsidRDefault="00013D1E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11D1B25E" w14:textId="79B140D4" w:rsidR="00013D1E" w:rsidRPr="00BD0046" w:rsidRDefault="005A7FEB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08.</w:t>
            </w:r>
            <w:r w:rsidR="00D93DA4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00-09.30</w:t>
            </w:r>
          </w:p>
          <w:p w14:paraId="34B48E13" w14:textId="77777777" w:rsidR="00013D1E" w:rsidRPr="00BD0046" w:rsidRDefault="00630656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39214965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45878E7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3123154E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9F50D94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916C21B" w14:textId="7394D21C" w:rsidR="00013D1E" w:rsidRPr="00BD0046" w:rsidRDefault="00D93DA4" w:rsidP="0063065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color w:val="002060"/>
                <w:sz w:val="20"/>
                <w:szCs w:val="20"/>
                <w:lang w:eastAsia="pl-PL"/>
              </w:rPr>
              <w:t>09.30-09.45</w:t>
            </w:r>
          </w:p>
        </w:tc>
      </w:tr>
      <w:tr w:rsidR="00013D1E" w:rsidRPr="00013D1E" w14:paraId="7A3DBB78" w14:textId="77777777" w:rsidTr="00981B06">
        <w:tc>
          <w:tcPr>
            <w:tcW w:w="496" w:type="dxa"/>
          </w:tcPr>
          <w:p w14:paraId="4D097B63" w14:textId="77777777" w:rsidR="00013D1E" w:rsidRPr="00013D1E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13D1E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252" w:type="dxa"/>
          </w:tcPr>
          <w:p w14:paraId="7FCF5AAE" w14:textId="20D4248C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</w:tcPr>
          <w:p w14:paraId="489686E9" w14:textId="77777777" w:rsidR="00D9640F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50D6BD9F" w14:textId="6F73F942" w:rsidR="00013D1E" w:rsidRPr="00BD0046" w:rsidRDefault="00D9640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</w:tcPr>
          <w:p w14:paraId="593552B4" w14:textId="2FC3714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09.45-1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2.00</w:t>
            </w:r>
          </w:p>
          <w:p w14:paraId="6DB2AA57" w14:textId="29FF9FBB" w:rsidR="00013D1E" w:rsidRPr="00BD0046" w:rsidRDefault="008C29A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</w:t>
            </w:r>
            <w:r w:rsidR="00013D1E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  <w:tr w:rsidR="00D93DA4" w:rsidRPr="00013D1E" w14:paraId="0B12F30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B38F0A3" w14:textId="01700D1F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4.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27460F3" w14:textId="5500F427" w:rsidR="00D93DA4" w:rsidRDefault="00E2592E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>Przerwa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B82BE8" w14:textId="77777777" w:rsidR="00D93DA4" w:rsidRPr="00BD0046" w:rsidRDefault="00D93DA4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35795732" w14:textId="5DC936A3" w:rsidR="00D93DA4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30</w:t>
            </w:r>
          </w:p>
        </w:tc>
      </w:tr>
      <w:tr w:rsidR="00D93DA4" w:rsidRPr="00013D1E" w14:paraId="3C875452" w14:textId="77777777" w:rsidTr="00754B64">
        <w:tc>
          <w:tcPr>
            <w:tcW w:w="496" w:type="dxa"/>
            <w:shd w:val="clear" w:color="auto" w:fill="auto"/>
          </w:tcPr>
          <w:p w14:paraId="625012D2" w14:textId="42B420CC" w:rsidR="00D93DA4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5.</w:t>
            </w:r>
          </w:p>
        </w:tc>
        <w:tc>
          <w:tcPr>
            <w:tcW w:w="4252" w:type="dxa"/>
            <w:shd w:val="clear" w:color="auto" w:fill="auto"/>
          </w:tcPr>
          <w:p w14:paraId="34EEE38C" w14:textId="46D2C80D" w:rsidR="00D93DA4" w:rsidRDefault="00681E69" w:rsidP="00013D1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8-Wycena nieruchomości dla banku uniwersalnego w świetle standardu zawodowego</w:t>
            </w:r>
          </w:p>
        </w:tc>
        <w:tc>
          <w:tcPr>
            <w:tcW w:w="3402" w:type="dxa"/>
            <w:shd w:val="clear" w:color="auto" w:fill="auto"/>
          </w:tcPr>
          <w:p w14:paraId="2EAA66B5" w14:textId="77777777" w:rsidR="00F40AFF" w:rsidRDefault="00F40AFF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  <w:p w14:paraId="4B9C42DB" w14:textId="0BFF7B45" w:rsidR="00F40AFF" w:rsidRPr="00BD0046" w:rsidRDefault="00681E69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Jerzy Adamiczka</w:t>
            </w: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 </w:t>
            </w:r>
          </w:p>
        </w:tc>
        <w:tc>
          <w:tcPr>
            <w:tcW w:w="1376" w:type="dxa"/>
            <w:shd w:val="clear" w:color="auto" w:fill="auto"/>
          </w:tcPr>
          <w:p w14:paraId="20A356C2" w14:textId="42A7EED6" w:rsidR="00E2592E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2.30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</w:p>
          <w:p w14:paraId="44BDB2F6" w14:textId="4D265BF3" w:rsidR="00D93DA4" w:rsidRDefault="00D93DA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2g</w:t>
            </w:r>
          </w:p>
        </w:tc>
      </w:tr>
      <w:tr w:rsidR="00013D1E" w:rsidRPr="00013D1E" w14:paraId="62C7D59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2D4DF224" w14:textId="64F70142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224F192F" w14:textId="77777777" w:rsidR="00013D1E" w:rsidRPr="00BD0046" w:rsidRDefault="005A7FEB" w:rsidP="00013D1E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iCs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4F85EC33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2060"/>
                <w:sz w:val="24"/>
                <w:szCs w:val="24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5FC34F58" w14:textId="75AA6043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0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5</w:t>
            </w:r>
          </w:p>
        </w:tc>
      </w:tr>
      <w:tr w:rsidR="00013D1E" w:rsidRPr="00013D1E" w14:paraId="2E16CF1D" w14:textId="77777777" w:rsidTr="00981B06">
        <w:tc>
          <w:tcPr>
            <w:tcW w:w="496" w:type="dxa"/>
          </w:tcPr>
          <w:p w14:paraId="275A9811" w14:textId="6A6EEA34" w:rsidR="00013D1E" w:rsidRPr="00013D1E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7.</w:t>
            </w:r>
          </w:p>
        </w:tc>
        <w:tc>
          <w:tcPr>
            <w:tcW w:w="4252" w:type="dxa"/>
          </w:tcPr>
          <w:p w14:paraId="59888836" w14:textId="01237998" w:rsidR="00013D1E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3117139" w14:textId="77777777" w:rsidR="008C29AE" w:rsidRDefault="008C29AE" w:rsidP="004521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7ED846AB" w14:textId="5CE5B303" w:rsidR="00013D1E" w:rsidRPr="00BD0046" w:rsidRDefault="008C29AE" w:rsidP="004521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2060"/>
                <w:sz w:val="24"/>
                <w:szCs w:val="24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 xml:space="preserve">Mirosława Czaplińska </w:t>
            </w:r>
          </w:p>
        </w:tc>
        <w:tc>
          <w:tcPr>
            <w:tcW w:w="1376" w:type="dxa"/>
          </w:tcPr>
          <w:p w14:paraId="4A1C1B96" w14:textId="26F3B6DD" w:rsidR="00013D1E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4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8C29A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</w:t>
            </w:r>
          </w:p>
          <w:p w14:paraId="335B20EF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2g</w:t>
            </w:r>
          </w:p>
          <w:p w14:paraId="4A0B49B0" w14:textId="77777777" w:rsidR="00013D1E" w:rsidRPr="00BD0046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</w:p>
        </w:tc>
      </w:tr>
      <w:tr w:rsidR="00C073A8" w:rsidRPr="00013D1E" w14:paraId="15E17095" w14:textId="77777777" w:rsidTr="00824E65">
        <w:tc>
          <w:tcPr>
            <w:tcW w:w="496" w:type="dxa"/>
            <w:shd w:val="clear" w:color="auto" w:fill="D9D9D9" w:themeFill="background1" w:themeFillShade="D9"/>
          </w:tcPr>
          <w:p w14:paraId="3C144DC6" w14:textId="0E4DA949" w:rsidR="00C073A8" w:rsidRPr="0093397F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highlight w:val="lightGray"/>
                <w:lang w:eastAsia="pl-PL"/>
              </w:rPr>
              <w:t>8.</w:t>
            </w:r>
          </w:p>
        </w:tc>
        <w:tc>
          <w:tcPr>
            <w:tcW w:w="4252" w:type="dxa"/>
            <w:shd w:val="clear" w:color="auto" w:fill="D9D9D9" w:themeFill="background1" w:themeFillShade="D9"/>
          </w:tcPr>
          <w:p w14:paraId="71F86E48" w14:textId="77777777" w:rsidR="00C073A8" w:rsidRPr="00BD0046" w:rsidRDefault="00C073A8" w:rsidP="005A7FEB">
            <w:pPr>
              <w:spacing w:after="0" w:line="240" w:lineRule="auto"/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i/>
                <w:color w:val="002060"/>
                <w:sz w:val="20"/>
                <w:szCs w:val="20"/>
                <w:highlight w:val="lightGray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62ABB9B0" w14:textId="77777777" w:rsidR="00C073A8" w:rsidRPr="00BD0046" w:rsidRDefault="00C073A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  <w:shd w:val="clear" w:color="auto" w:fill="D9D9D9" w:themeFill="background1" w:themeFillShade="D9"/>
          </w:tcPr>
          <w:p w14:paraId="70FF86C0" w14:textId="20752EFE" w:rsidR="00C073A8" w:rsidRPr="00BD0046" w:rsidRDefault="00042B6F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</w:t>
            </w:r>
            <w:r w:rsidR="00CE2C5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5.45-16.00</w:t>
            </w:r>
          </w:p>
        </w:tc>
      </w:tr>
      <w:tr w:rsidR="00C073A8" w:rsidRPr="00013D1E" w14:paraId="0A9F1732" w14:textId="77777777" w:rsidTr="00042B6F">
        <w:trPr>
          <w:trHeight w:val="398"/>
        </w:trPr>
        <w:tc>
          <w:tcPr>
            <w:tcW w:w="496" w:type="dxa"/>
          </w:tcPr>
          <w:p w14:paraId="04A8CF49" w14:textId="1F6331A9" w:rsidR="00C073A8" w:rsidRDefault="00754B64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252" w:type="dxa"/>
          </w:tcPr>
          <w:p w14:paraId="5B24DE1D" w14:textId="3F1A4116" w:rsidR="00C073A8" w:rsidRPr="00BD0046" w:rsidRDefault="008C29AE" w:rsidP="00013D1E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6</w:t>
            </w:r>
            <w:r w:rsidRPr="00BD0046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-Wybrane elementy metodyki wyceny nieruchomości, podejście dochodowe</w:t>
            </w:r>
          </w:p>
        </w:tc>
        <w:tc>
          <w:tcPr>
            <w:tcW w:w="3402" w:type="dxa"/>
          </w:tcPr>
          <w:p w14:paraId="7DD12E79" w14:textId="77777777" w:rsidR="008C29AE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  <w:p w14:paraId="638032DD" w14:textId="2B83E411" w:rsidR="00042B6F" w:rsidRDefault="008C29AE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  <w:r w:rsidRPr="00BD0046"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  <w:t>Mirosława Czaplińska</w:t>
            </w:r>
          </w:p>
          <w:p w14:paraId="67DDE9B3" w14:textId="4C974D60" w:rsidR="00C073A8" w:rsidRPr="00BD0046" w:rsidRDefault="00C073A8" w:rsidP="008C29A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2060"/>
                <w:sz w:val="20"/>
                <w:szCs w:val="20"/>
                <w:lang w:eastAsia="pl-PL"/>
              </w:rPr>
            </w:pPr>
          </w:p>
        </w:tc>
        <w:tc>
          <w:tcPr>
            <w:tcW w:w="1376" w:type="dxa"/>
          </w:tcPr>
          <w:p w14:paraId="2E4AC8C1" w14:textId="773BB44F" w:rsidR="00CE2C5E" w:rsidRPr="00BD0046" w:rsidRDefault="00CE2C5E" w:rsidP="00CE2C5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16.00</w:t>
            </w:r>
            <w:r w:rsidR="00E2592E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-17</w:t>
            </w:r>
            <w:r w:rsidR="005A7FEB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.</w:t>
            </w: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30</w:t>
            </w:r>
          </w:p>
          <w:p w14:paraId="18F859F0" w14:textId="6181426C" w:rsidR="0093397F" w:rsidRPr="00BD0046" w:rsidRDefault="00CE2C5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2</w:t>
            </w:r>
            <w:r w:rsidR="0093397F" w:rsidRPr="00BD0046">
              <w:rPr>
                <w:rFonts w:ascii="Arial" w:eastAsia="Times New Roman" w:hAnsi="Arial" w:cs="Arial"/>
                <w:bCs/>
                <w:color w:val="002060"/>
                <w:sz w:val="20"/>
                <w:szCs w:val="20"/>
                <w:lang w:eastAsia="pl-PL"/>
              </w:rPr>
              <w:t>g</w:t>
            </w:r>
          </w:p>
        </w:tc>
      </w:tr>
    </w:tbl>
    <w:p w14:paraId="144985D3" w14:textId="112B554D" w:rsidR="00013D1E" w:rsidRPr="00013D1E" w:rsidRDefault="00013D1E" w:rsidP="00013D1E">
      <w:pPr>
        <w:keepNext/>
        <w:spacing w:before="240" w:after="60" w:line="240" w:lineRule="auto"/>
        <w:outlineLvl w:val="3"/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</w:pPr>
      <w:r w:rsidRPr="00013D1E">
        <w:rPr>
          <w:rFonts w:ascii="Arial" w:eastAsia="Times New Roman" w:hAnsi="Arial" w:cs="Arial"/>
          <w:b/>
          <w:bCs/>
          <w:i/>
          <w:color w:val="FF0000"/>
          <w:lang w:eastAsia="pl-PL"/>
        </w:rPr>
        <w:t>SESJA II -dzień drugi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 – 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16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kwietnia</w:t>
      </w:r>
      <w:r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20</w:t>
      </w:r>
      <w:r w:rsidR="00C54529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2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5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</w:t>
      </w:r>
      <w:r w:rsidRPr="00013D1E">
        <w:rPr>
          <w:rFonts w:ascii="Arial" w:eastAsia="Times New Roman" w:hAnsi="Arial" w:cs="Arial"/>
          <w:b/>
          <w:bCs/>
          <w:i/>
          <w:color w:val="FF0000"/>
          <w:sz w:val="18"/>
          <w:szCs w:val="18"/>
          <w:lang w:eastAsia="pl-PL"/>
        </w:rPr>
        <w:t xml:space="preserve">.- </w:t>
      </w:r>
      <w:r w:rsidR="00E2592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7</w:t>
      </w:r>
      <w:r w:rsidRPr="00013D1E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godzin</w:t>
      </w:r>
      <w:r w:rsidR="00C073A8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+test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(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17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04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.202</w:t>
      </w:r>
      <w:r w:rsidR="00456C57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5</w:t>
      </w:r>
      <w:r w:rsidR="00F67353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 xml:space="preserve"> </w:t>
      </w:r>
      <w:r w:rsidR="00D9640F">
        <w:rPr>
          <w:rFonts w:ascii="Arial" w:eastAsia="Times New Roman" w:hAnsi="Arial" w:cs="Arial"/>
          <w:b/>
          <w:bCs/>
          <w:i/>
          <w:color w:val="FF0000"/>
          <w:sz w:val="24"/>
          <w:szCs w:val="24"/>
          <w:lang w:eastAsia="pl-PL"/>
        </w:rPr>
        <w:t>r.)</w:t>
      </w:r>
    </w:p>
    <w:tbl>
      <w:tblPr>
        <w:tblW w:w="95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4110"/>
        <w:gridCol w:w="3402"/>
        <w:gridCol w:w="1560"/>
      </w:tblGrid>
      <w:tr w:rsidR="00013D1E" w:rsidRPr="00013D1E" w14:paraId="27DCB038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639FAD04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BD699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Temat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2088985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Wykładowca</w:t>
            </w:r>
          </w:p>
        </w:tc>
        <w:tc>
          <w:tcPr>
            <w:tcW w:w="1560" w:type="dxa"/>
            <w:shd w:val="clear" w:color="auto" w:fill="D9D9D9" w:themeFill="background1" w:themeFillShade="D9"/>
          </w:tcPr>
          <w:p w14:paraId="33498E16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Godziny</w:t>
            </w:r>
          </w:p>
        </w:tc>
      </w:tr>
      <w:tr w:rsidR="00013D1E" w:rsidRPr="00013D1E" w14:paraId="52049DCC" w14:textId="77777777" w:rsidTr="00981B06">
        <w:tc>
          <w:tcPr>
            <w:tcW w:w="496" w:type="dxa"/>
          </w:tcPr>
          <w:p w14:paraId="58612018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4110" w:type="dxa"/>
          </w:tcPr>
          <w:p w14:paraId="21192B10" w14:textId="03F4B5D8" w:rsidR="00013D1E" w:rsidRPr="00013D1E" w:rsidRDefault="003A02CE" w:rsidP="00013D1E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9</w:t>
            </w:r>
            <w:r w:rsidR="00BD0046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- Badanie Stanu prawnego nieruchomości, nietypowe przypadki </w:t>
            </w:r>
          </w:p>
        </w:tc>
        <w:tc>
          <w:tcPr>
            <w:tcW w:w="3402" w:type="dxa"/>
          </w:tcPr>
          <w:p w14:paraId="78540AB4" w14:textId="77777777" w:rsidR="004F08C0" w:rsidRDefault="004F08C0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5D95BF54" w14:textId="1CEECDCC" w:rsidR="00013D1E" w:rsidRPr="00013D1E" w:rsidRDefault="001370BC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dr </w:t>
            </w:r>
            <w:r w:rsidR="000A09D8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Jan Wsz</w:t>
            </w:r>
            <w:r w:rsidR="00BD0046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 xml:space="preserve">ołek </w:t>
            </w:r>
          </w:p>
        </w:tc>
        <w:tc>
          <w:tcPr>
            <w:tcW w:w="1560" w:type="dxa"/>
          </w:tcPr>
          <w:p w14:paraId="54D9F466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.00-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8.45</w:t>
            </w:r>
          </w:p>
          <w:p w14:paraId="4881C2B3" w14:textId="77777777" w:rsidR="00013D1E" w:rsidRPr="00013D1E" w:rsidRDefault="000A09D8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</w:t>
            </w:r>
            <w:r w:rsidR="00013D1E"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g</w:t>
            </w:r>
          </w:p>
          <w:p w14:paraId="3517181B" w14:textId="77777777" w:rsidR="00013D1E" w:rsidRPr="00013D1E" w:rsidRDefault="00013D1E" w:rsidP="00013D1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</w:p>
        </w:tc>
      </w:tr>
      <w:tr w:rsidR="000A09D8" w:rsidRPr="00013D1E" w14:paraId="5A4C8FBC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37EBA772" w14:textId="1259811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2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66838BCA" w14:textId="77777777" w:rsidR="000A09D8" w:rsidRPr="00013D1E" w:rsidRDefault="000A09D8" w:rsidP="005A7FEB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5F96BA3E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3473D203" w14:textId="5E7F07B7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8.45-09.00</w:t>
            </w:r>
          </w:p>
        </w:tc>
      </w:tr>
      <w:tr w:rsidR="000A09D8" w:rsidRPr="00013D1E" w14:paraId="21CD16A9" w14:textId="77777777" w:rsidTr="00981B06">
        <w:tc>
          <w:tcPr>
            <w:tcW w:w="496" w:type="dxa"/>
          </w:tcPr>
          <w:p w14:paraId="4633068C" w14:textId="3E2C0F4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3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2E8F0E3D" w14:textId="6F32697E" w:rsidR="00F40AFF" w:rsidRPr="00E2592E" w:rsidRDefault="00D9640F" w:rsidP="00D9640F">
            <w:pPr>
              <w:spacing w:after="0" w:line="240" w:lineRule="auto"/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9.1</w:t>
            </w:r>
            <w:r w:rsidRPr="00E2592E">
              <w:rPr>
                <w:rFonts w:ascii="Arial" w:eastAsia="Times New Roman" w:hAnsi="Arial" w:cs="Arial"/>
                <w:color w:val="002060"/>
                <w:sz w:val="20"/>
                <w:szCs w:val="20"/>
                <w:lang w:eastAsia="pl-PL"/>
              </w:rPr>
              <w:t>-Specyfika analizy rynku dla potrzeb wyceny (w tym analiza umów najmu)</w:t>
            </w:r>
          </w:p>
        </w:tc>
        <w:tc>
          <w:tcPr>
            <w:tcW w:w="3402" w:type="dxa"/>
          </w:tcPr>
          <w:p w14:paraId="787879DD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0E80BD8" w14:textId="77777777" w:rsidR="00D9640F" w:rsidRDefault="00D9640F" w:rsidP="00D9640F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Marta </w:t>
            </w:r>
            <w:proofErr w:type="spellStart"/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Pawłuszewicz</w:t>
            </w:r>
            <w:proofErr w:type="spellEnd"/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 xml:space="preserve"> </w:t>
            </w:r>
          </w:p>
          <w:p w14:paraId="41220AC9" w14:textId="3CBD9E35" w:rsidR="000A09D8" w:rsidRPr="0093397F" w:rsidRDefault="000A09D8" w:rsidP="00F40A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52048594" w14:textId="06F7851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09.00-10.30</w:t>
            </w:r>
          </w:p>
          <w:p w14:paraId="12856053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64BCAF1B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53EB284F" w14:textId="0AA3D0A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4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7F765382" w14:textId="77777777" w:rsidR="000A09D8" w:rsidRPr="00E2592E" w:rsidRDefault="000A09D8" w:rsidP="000A09D8">
            <w:pPr>
              <w:keepNext/>
              <w:spacing w:after="0" w:line="240" w:lineRule="auto"/>
              <w:jc w:val="both"/>
              <w:outlineLvl w:val="4"/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</w:pPr>
            <w:r w:rsidRPr="00E2592E">
              <w:rPr>
                <w:rFonts w:ascii="Arial" w:eastAsia="Times New Roman" w:hAnsi="Arial" w:cs="Arial"/>
                <w:b/>
                <w:bCs/>
                <w:i/>
                <w:color w:val="00206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96EA93F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255FBC04" w14:textId="051E866E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10.30-10.45</w:t>
            </w:r>
          </w:p>
        </w:tc>
      </w:tr>
      <w:tr w:rsidR="000A09D8" w:rsidRPr="00013D1E" w14:paraId="2FBA1C2B" w14:textId="77777777" w:rsidTr="00981B06">
        <w:tc>
          <w:tcPr>
            <w:tcW w:w="496" w:type="dxa"/>
          </w:tcPr>
          <w:p w14:paraId="35968DDA" w14:textId="38D7612F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5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BCCC560" w14:textId="42FA0350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</w:p>
        </w:tc>
        <w:tc>
          <w:tcPr>
            <w:tcW w:w="3402" w:type="dxa"/>
          </w:tcPr>
          <w:p w14:paraId="3A08B033" w14:textId="77777777" w:rsidR="004F08C0" w:rsidRDefault="004F08C0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  <w:p w14:paraId="76A00CB0" w14:textId="24738797" w:rsidR="001370BC" w:rsidRDefault="001370BC" w:rsidP="001370B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  <w:r w:rsidR="00456C57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 </w:t>
            </w:r>
          </w:p>
          <w:p w14:paraId="29BCE445" w14:textId="30B4F5E0" w:rsidR="000A09D8" w:rsidRPr="0073704A" w:rsidRDefault="000A09D8" w:rsidP="001E0DC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4E8DF03A" w14:textId="0E86D83A" w:rsidR="009967A3" w:rsidRPr="00013D1E" w:rsidRDefault="009967A3" w:rsidP="004521FF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3645ADA6" w14:textId="0D4DF4C5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10.45-12.15</w:t>
            </w:r>
          </w:p>
          <w:p w14:paraId="2A23853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31FFDA22" w14:textId="77777777" w:rsidTr="00981B06">
        <w:tc>
          <w:tcPr>
            <w:tcW w:w="496" w:type="dxa"/>
            <w:shd w:val="clear" w:color="auto" w:fill="D9D9D9" w:themeFill="background1" w:themeFillShade="D9"/>
          </w:tcPr>
          <w:p w14:paraId="11D77644" w14:textId="64A9E5D4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6</w:t>
            </w:r>
            <w:r w:rsidR="000A09D8" w:rsidRPr="00013D1E"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  <w:shd w:val="clear" w:color="auto" w:fill="D9D9D9" w:themeFill="background1" w:themeFillShade="D9"/>
          </w:tcPr>
          <w:p w14:paraId="11E0BD9D" w14:textId="77777777" w:rsidR="000A09D8" w:rsidRPr="00013D1E" w:rsidRDefault="002960CD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 xml:space="preserve">Przerwa 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14:paraId="75D6D845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shd w:val="clear" w:color="auto" w:fill="D9D9D9" w:themeFill="background1" w:themeFillShade="D9"/>
          </w:tcPr>
          <w:p w14:paraId="4E33BDA9" w14:textId="6115E231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12.15-12.30</w:t>
            </w:r>
          </w:p>
        </w:tc>
      </w:tr>
      <w:tr w:rsidR="000A09D8" w:rsidRPr="00013D1E" w14:paraId="60386454" w14:textId="77777777" w:rsidTr="00981B06">
        <w:tc>
          <w:tcPr>
            <w:tcW w:w="496" w:type="dxa"/>
          </w:tcPr>
          <w:p w14:paraId="3F6006BE" w14:textId="7032495A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7</w:t>
            </w:r>
            <w:r w:rsidR="000A09D8"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4110" w:type="dxa"/>
          </w:tcPr>
          <w:p w14:paraId="61EF904C" w14:textId="73D4BA3F" w:rsidR="000A09D8" w:rsidRPr="00013D1E" w:rsidRDefault="00D9640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>10-Źródła błędów w wycenie dla potrzeb zabezpieczenia wierzytelności. Studia przypadków: analiza przykładowych operatów szacunkowych</w:t>
            </w:r>
            <w:r>
              <w:rPr>
                <w:rFonts w:ascii="Arial" w:eastAsia="Times New Roman" w:hAnsi="Arial" w:cs="Arial"/>
                <w:bCs/>
                <w:color w:val="000080"/>
                <w:sz w:val="20"/>
                <w:szCs w:val="20"/>
                <w:lang w:eastAsia="pl-PL"/>
              </w:rPr>
              <w:t xml:space="preserve"> c.d.</w:t>
            </w:r>
          </w:p>
        </w:tc>
        <w:tc>
          <w:tcPr>
            <w:tcW w:w="3402" w:type="dxa"/>
          </w:tcPr>
          <w:p w14:paraId="632E57E4" w14:textId="77777777" w:rsidR="00F40AFF" w:rsidRDefault="00F40AFF" w:rsidP="0018593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</w:p>
          <w:p w14:paraId="5B40637D" w14:textId="5CAF3909" w:rsidR="003B244F" w:rsidRDefault="003B244F" w:rsidP="003B244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dr </w:t>
            </w:r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Zdzisława </w:t>
            </w:r>
            <w:proofErr w:type="spellStart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Ledzion</w:t>
            </w:r>
            <w:proofErr w:type="spellEnd"/>
            <w:r w:rsidRPr="0073704A"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>- Trojanowska</w:t>
            </w:r>
            <w:r>
              <w:rPr>
                <w:rFonts w:ascii="Arial" w:eastAsia="Times New Roman" w:hAnsi="Arial" w:cs="Arial"/>
                <w:b/>
                <w:color w:val="000080"/>
                <w:sz w:val="18"/>
                <w:szCs w:val="18"/>
                <w:lang w:eastAsia="pl-PL"/>
              </w:rPr>
              <w:t xml:space="preserve"> </w:t>
            </w:r>
          </w:p>
          <w:p w14:paraId="3F9018DF" w14:textId="03EEA6DD" w:rsidR="00F40AFF" w:rsidRPr="00013D1E" w:rsidRDefault="00F40AFF" w:rsidP="004104F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1616F1B0" w14:textId="61039F60" w:rsidR="000A09D8" w:rsidRPr="00013D1E" w:rsidRDefault="00E2592E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12.30-14.00</w:t>
            </w:r>
          </w:p>
          <w:p w14:paraId="0942BC24" w14:textId="77777777" w:rsidR="000A09D8" w:rsidRPr="00013D1E" w:rsidRDefault="000A09D8" w:rsidP="000A09D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highlight w:val="lightGray"/>
                <w:lang w:eastAsia="pl-PL"/>
              </w:rPr>
            </w:pPr>
            <w:r w:rsidRPr="00013D1E"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  <w:t>2g</w:t>
            </w:r>
          </w:p>
        </w:tc>
      </w:tr>
      <w:tr w:rsidR="000A09D8" w:rsidRPr="00013D1E" w14:paraId="45475F87" w14:textId="77777777" w:rsidTr="00981B06">
        <w:tc>
          <w:tcPr>
            <w:tcW w:w="496" w:type="dxa"/>
          </w:tcPr>
          <w:p w14:paraId="6E6DCDA5" w14:textId="5434F6E2" w:rsidR="000A09D8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8.</w:t>
            </w:r>
          </w:p>
        </w:tc>
        <w:tc>
          <w:tcPr>
            <w:tcW w:w="4110" w:type="dxa"/>
          </w:tcPr>
          <w:p w14:paraId="41C513C8" w14:textId="77777777" w:rsidR="000A09D8" w:rsidRDefault="003C1D28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  <w:t>Zakończenie szkolenia</w:t>
            </w:r>
          </w:p>
          <w:p w14:paraId="057718B3" w14:textId="5F1B9F8F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44FB31EA" w14:textId="77777777" w:rsidR="000A09D8" w:rsidRPr="00013D1E" w:rsidRDefault="000A09D8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73B6C242" w14:textId="0EC08844" w:rsidR="000A09D8" w:rsidRPr="00013D1E" w:rsidRDefault="008767E4" w:rsidP="00E2592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14.00</w:t>
            </w:r>
          </w:p>
        </w:tc>
      </w:tr>
      <w:tr w:rsidR="00E2592E" w:rsidRPr="00013D1E" w14:paraId="69289049" w14:textId="77777777" w:rsidTr="00981B06">
        <w:tc>
          <w:tcPr>
            <w:tcW w:w="496" w:type="dxa"/>
          </w:tcPr>
          <w:p w14:paraId="2EAE70E3" w14:textId="0EF0193E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  <w:t>9.</w:t>
            </w:r>
          </w:p>
        </w:tc>
        <w:tc>
          <w:tcPr>
            <w:tcW w:w="4110" w:type="dxa"/>
          </w:tcPr>
          <w:p w14:paraId="7FBBB4FF" w14:textId="3640AA48" w:rsidR="00E2592E" w:rsidRDefault="00E2592E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</w:pPr>
            <w:r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TEST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 xml:space="preserve"> termin </w:t>
            </w:r>
            <w:r w:rsidR="00456C5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17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456C5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04</w:t>
            </w:r>
            <w:r w:rsidR="00F67353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.</w:t>
            </w:r>
            <w:r w:rsidR="003C1D28" w:rsidRPr="003C1D28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202</w:t>
            </w:r>
            <w:r w:rsidR="00456C57">
              <w:rPr>
                <w:rFonts w:ascii="Arial" w:eastAsia="Times New Roman" w:hAnsi="Arial" w:cs="Arial"/>
                <w:b/>
                <w:bCs/>
                <w:i/>
                <w:color w:val="FF0000"/>
                <w:sz w:val="20"/>
                <w:szCs w:val="20"/>
                <w:lang w:eastAsia="pl-PL"/>
              </w:rPr>
              <w:t>5</w:t>
            </w:r>
          </w:p>
          <w:p w14:paraId="752D7593" w14:textId="58C103CD" w:rsidR="00F40AFF" w:rsidRPr="00013D1E" w:rsidRDefault="00F40AFF" w:rsidP="000A09D8">
            <w:pPr>
              <w:keepNext/>
              <w:spacing w:after="0" w:line="240" w:lineRule="auto"/>
              <w:outlineLvl w:val="4"/>
              <w:rPr>
                <w:rFonts w:ascii="Arial" w:eastAsia="Times New Roman" w:hAnsi="Arial" w:cs="Arial"/>
                <w:b/>
                <w:bCs/>
                <w:i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3402" w:type="dxa"/>
          </w:tcPr>
          <w:p w14:paraId="6C0482AF" w14:textId="77777777" w:rsidR="00E2592E" w:rsidRPr="00013D1E" w:rsidRDefault="00E2592E" w:rsidP="000A09D8">
            <w:pPr>
              <w:spacing w:after="0" w:line="240" w:lineRule="auto"/>
              <w:rPr>
                <w:rFonts w:ascii="Arial" w:eastAsia="Times New Roman" w:hAnsi="Arial" w:cs="Arial"/>
                <w:color w:val="000080"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</w:tcPr>
          <w:p w14:paraId="04165E33" w14:textId="6F055B47" w:rsidR="00E2592E" w:rsidRDefault="003C1D28" w:rsidP="00C54529">
            <w:pPr>
              <w:spacing w:after="0" w:line="240" w:lineRule="auto"/>
              <w:rPr>
                <w:rFonts w:ascii="Arial" w:eastAsia="Times New Roman" w:hAnsi="Arial" w:cs="Arial"/>
                <w:b/>
                <w:color w:val="00008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 xml:space="preserve">   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 w:rsidRPr="003C1D28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.00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-</w:t>
            </w:r>
            <w:r w:rsidR="008D42EC"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09</w:t>
            </w:r>
            <w:r>
              <w:rPr>
                <w:rFonts w:ascii="Arial" w:eastAsia="Times New Roman" w:hAnsi="Arial" w:cs="Arial"/>
                <w:b/>
                <w:color w:val="FF0000"/>
                <w:sz w:val="20"/>
                <w:szCs w:val="20"/>
                <w:lang w:eastAsia="pl-PL"/>
              </w:rPr>
              <w:t>.45</w:t>
            </w:r>
          </w:p>
        </w:tc>
      </w:tr>
    </w:tbl>
    <w:p w14:paraId="5E289A21" w14:textId="77777777" w:rsidR="00013D1E" w:rsidRPr="00013D1E" w:rsidRDefault="00013D1E" w:rsidP="00013D1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ectPr w:rsidR="00013D1E" w:rsidRPr="00013D1E" w:rsidSect="005C01BB">
      <w:pgSz w:w="11906" w:h="16838" w:code="9"/>
      <w:pgMar w:top="1418" w:right="1418" w:bottom="1418" w:left="1418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3D1E"/>
    <w:rsid w:val="00013D1E"/>
    <w:rsid w:val="000361E1"/>
    <w:rsid w:val="00042B6F"/>
    <w:rsid w:val="00067636"/>
    <w:rsid w:val="000A09D8"/>
    <w:rsid w:val="000D3AF7"/>
    <w:rsid w:val="000E0173"/>
    <w:rsid w:val="00133FB5"/>
    <w:rsid w:val="001370BC"/>
    <w:rsid w:val="00146092"/>
    <w:rsid w:val="00151A59"/>
    <w:rsid w:val="00151E87"/>
    <w:rsid w:val="001544D1"/>
    <w:rsid w:val="00165ADE"/>
    <w:rsid w:val="0018593D"/>
    <w:rsid w:val="00196F13"/>
    <w:rsid w:val="001A2C2E"/>
    <w:rsid w:val="001A4546"/>
    <w:rsid w:val="001E0DC3"/>
    <w:rsid w:val="0023343D"/>
    <w:rsid w:val="0026358B"/>
    <w:rsid w:val="002960CD"/>
    <w:rsid w:val="002A1D82"/>
    <w:rsid w:val="002A2134"/>
    <w:rsid w:val="002F265C"/>
    <w:rsid w:val="00375607"/>
    <w:rsid w:val="00380266"/>
    <w:rsid w:val="003A02CE"/>
    <w:rsid w:val="003A1410"/>
    <w:rsid w:val="003A4DED"/>
    <w:rsid w:val="003B244F"/>
    <w:rsid w:val="003C0EF9"/>
    <w:rsid w:val="003C1D28"/>
    <w:rsid w:val="003D627A"/>
    <w:rsid w:val="003E02F7"/>
    <w:rsid w:val="004104FA"/>
    <w:rsid w:val="004157C1"/>
    <w:rsid w:val="004521FF"/>
    <w:rsid w:val="00456C57"/>
    <w:rsid w:val="00485041"/>
    <w:rsid w:val="004957FC"/>
    <w:rsid w:val="004F07D6"/>
    <w:rsid w:val="004F08C0"/>
    <w:rsid w:val="004F62EC"/>
    <w:rsid w:val="005112BC"/>
    <w:rsid w:val="00512359"/>
    <w:rsid w:val="005410EC"/>
    <w:rsid w:val="00581190"/>
    <w:rsid w:val="005A7FEB"/>
    <w:rsid w:val="005C01BB"/>
    <w:rsid w:val="005C766E"/>
    <w:rsid w:val="005F032B"/>
    <w:rsid w:val="005F5434"/>
    <w:rsid w:val="005F6AE2"/>
    <w:rsid w:val="00614D4E"/>
    <w:rsid w:val="00630656"/>
    <w:rsid w:val="00681E69"/>
    <w:rsid w:val="00684A46"/>
    <w:rsid w:val="0069253C"/>
    <w:rsid w:val="006929A3"/>
    <w:rsid w:val="006E39EC"/>
    <w:rsid w:val="00734B68"/>
    <w:rsid w:val="0073704A"/>
    <w:rsid w:val="00754B64"/>
    <w:rsid w:val="0076235B"/>
    <w:rsid w:val="00770FB9"/>
    <w:rsid w:val="00790F50"/>
    <w:rsid w:val="00820438"/>
    <w:rsid w:val="00824E65"/>
    <w:rsid w:val="008442F2"/>
    <w:rsid w:val="00866327"/>
    <w:rsid w:val="008767E4"/>
    <w:rsid w:val="0089503C"/>
    <w:rsid w:val="008A17A2"/>
    <w:rsid w:val="008A4338"/>
    <w:rsid w:val="008C29AE"/>
    <w:rsid w:val="008D42EC"/>
    <w:rsid w:val="00910CAE"/>
    <w:rsid w:val="009313B6"/>
    <w:rsid w:val="0093397F"/>
    <w:rsid w:val="009967A3"/>
    <w:rsid w:val="009E4C39"/>
    <w:rsid w:val="00A123F0"/>
    <w:rsid w:val="00A53C0D"/>
    <w:rsid w:val="00AB1263"/>
    <w:rsid w:val="00AC7C47"/>
    <w:rsid w:val="00AE48EF"/>
    <w:rsid w:val="00B038A5"/>
    <w:rsid w:val="00B51D1A"/>
    <w:rsid w:val="00B7650B"/>
    <w:rsid w:val="00BA1A36"/>
    <w:rsid w:val="00BC2F31"/>
    <w:rsid w:val="00BD0046"/>
    <w:rsid w:val="00BE3CCD"/>
    <w:rsid w:val="00C073A8"/>
    <w:rsid w:val="00C4094D"/>
    <w:rsid w:val="00C54529"/>
    <w:rsid w:val="00C943F4"/>
    <w:rsid w:val="00CE2C5E"/>
    <w:rsid w:val="00D245A0"/>
    <w:rsid w:val="00D31D7F"/>
    <w:rsid w:val="00D63EA2"/>
    <w:rsid w:val="00D93DA4"/>
    <w:rsid w:val="00D9640F"/>
    <w:rsid w:val="00DC3DCE"/>
    <w:rsid w:val="00DE23DB"/>
    <w:rsid w:val="00E2592E"/>
    <w:rsid w:val="00E54F79"/>
    <w:rsid w:val="00E62C9E"/>
    <w:rsid w:val="00E71905"/>
    <w:rsid w:val="00E77999"/>
    <w:rsid w:val="00F2401E"/>
    <w:rsid w:val="00F26623"/>
    <w:rsid w:val="00F27ABE"/>
    <w:rsid w:val="00F40AFF"/>
    <w:rsid w:val="00F45A63"/>
    <w:rsid w:val="00F67353"/>
    <w:rsid w:val="00F803C4"/>
    <w:rsid w:val="00F91CEF"/>
    <w:rsid w:val="00FD4F92"/>
    <w:rsid w:val="00FF5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9A4B7"/>
  <w15:docId w15:val="{76012CA7-46A3-465C-A463-9AD707BDB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13D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D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9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498</Words>
  <Characters>2993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KTraczyk</dc:creator>
  <cp:lastModifiedBy>Szkolenia</cp:lastModifiedBy>
  <cp:revision>3</cp:revision>
  <cp:lastPrinted>2023-09-13T09:33:00Z</cp:lastPrinted>
  <dcterms:created xsi:type="dcterms:W3CDTF">2025-03-14T08:29:00Z</dcterms:created>
  <dcterms:modified xsi:type="dcterms:W3CDTF">2025-03-14T08:29:00Z</dcterms:modified>
</cp:coreProperties>
</file>