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305"/>
        <w:tblW w:w="0" w:type="auto"/>
        <w:tblLook w:val="04A0" w:firstRow="1" w:lastRow="0" w:firstColumn="1" w:lastColumn="0" w:noHBand="0" w:noVBand="1"/>
      </w:tblPr>
      <w:tblGrid>
        <w:gridCol w:w="1648"/>
        <w:gridCol w:w="5030"/>
        <w:gridCol w:w="2392"/>
      </w:tblGrid>
      <w:tr w:rsidR="00976E11" w:rsidRPr="00BC2A3D" w14:paraId="210FBC0F" w14:textId="77777777" w:rsidTr="00E22AC1">
        <w:tc>
          <w:tcPr>
            <w:tcW w:w="1648" w:type="dxa"/>
            <w:shd w:val="clear" w:color="auto" w:fill="auto"/>
          </w:tcPr>
          <w:p w14:paraId="57A1D8EC" w14:textId="0A290FDE" w:rsidR="00976E11" w:rsidRPr="00BC2A3D" w:rsidRDefault="00976E11" w:rsidP="00005D1E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9.00</w:t>
            </w:r>
            <w:r w:rsidRPr="00BC2A3D">
              <w:rPr>
                <w:lang w:val="pl-PL"/>
              </w:rPr>
              <w:t xml:space="preserve"> – 1</w:t>
            </w:r>
            <w:r>
              <w:rPr>
                <w:lang w:val="pl-PL"/>
              </w:rPr>
              <w:t>1.</w:t>
            </w:r>
            <w:r w:rsidR="000472C9">
              <w:rPr>
                <w:lang w:val="pl-PL"/>
              </w:rPr>
              <w:t>15</w:t>
            </w:r>
          </w:p>
        </w:tc>
        <w:tc>
          <w:tcPr>
            <w:tcW w:w="5030" w:type="dxa"/>
            <w:shd w:val="clear" w:color="auto" w:fill="auto"/>
          </w:tcPr>
          <w:p w14:paraId="1C2EE9AC" w14:textId="77777777" w:rsidR="00976E11" w:rsidRPr="007E40E1" w:rsidRDefault="008F1B28" w:rsidP="00005D1E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 w:rsidRPr="007E40E1">
              <w:rPr>
                <w:lang w:val="pl-PL"/>
              </w:rPr>
              <w:t>Zakres regulacji prawnych objętych ustawą prawo geologiczne i górnicze</w:t>
            </w:r>
          </w:p>
          <w:p w14:paraId="05495F89" w14:textId="77777777" w:rsidR="007E40E1" w:rsidRDefault="008F1B28" w:rsidP="007E40E1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 w:rsidRPr="007E40E1">
              <w:rPr>
                <w:lang w:val="pl-PL"/>
              </w:rPr>
              <w:t>Podstawy prawne</w:t>
            </w:r>
            <w:r w:rsidR="007E40E1">
              <w:rPr>
                <w:lang w:val="pl-PL"/>
              </w:rPr>
              <w:t xml:space="preserve"> i metodyczne</w:t>
            </w:r>
            <w:r w:rsidRPr="007E40E1">
              <w:rPr>
                <w:lang w:val="pl-PL"/>
              </w:rPr>
              <w:t xml:space="preserve"> wyceny nieruchomości położonych na złożach kopalin nie</w:t>
            </w:r>
            <w:r w:rsidR="007E40E1" w:rsidRPr="007E40E1">
              <w:rPr>
                <w:lang w:val="pl-PL"/>
              </w:rPr>
              <w:t xml:space="preserve"> </w:t>
            </w:r>
            <w:r w:rsidRPr="007E40E1">
              <w:rPr>
                <w:lang w:val="pl-PL"/>
              </w:rPr>
              <w:t>stanowiących przedmiot</w:t>
            </w:r>
            <w:r w:rsidR="007E40E1" w:rsidRPr="007E40E1">
              <w:rPr>
                <w:lang w:val="pl-PL"/>
              </w:rPr>
              <w:t>u</w:t>
            </w:r>
            <w:r w:rsidRPr="007E40E1">
              <w:rPr>
                <w:lang w:val="pl-PL"/>
              </w:rPr>
              <w:t xml:space="preserve"> w</w:t>
            </w:r>
            <w:r w:rsidR="007E40E1" w:rsidRPr="007E40E1">
              <w:rPr>
                <w:lang w:val="pl-PL"/>
              </w:rPr>
              <w:t>łasności górniczej</w:t>
            </w:r>
          </w:p>
          <w:p w14:paraId="5600EEBE" w14:textId="0EDD2500" w:rsidR="007E40E1" w:rsidRPr="007F55F3" w:rsidRDefault="007F55F3" w:rsidP="007F55F3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 w:rsidRPr="007E40E1">
              <w:rPr>
                <w:lang w:val="pl-PL"/>
              </w:rPr>
              <w:t>Podstawy</w:t>
            </w:r>
            <w:r>
              <w:rPr>
                <w:lang w:val="pl-PL"/>
              </w:rPr>
              <w:t xml:space="preserve"> metodyczne</w:t>
            </w:r>
            <w:r w:rsidRPr="007E40E1">
              <w:rPr>
                <w:lang w:val="pl-PL"/>
              </w:rPr>
              <w:t xml:space="preserve"> </w:t>
            </w:r>
            <w:r w:rsidRPr="007F55F3">
              <w:rPr>
                <w:lang w:val="pl-PL"/>
              </w:rPr>
              <w:t>- o</w:t>
            </w:r>
            <w:r w:rsidR="007E40E1" w:rsidRPr="007F55F3">
              <w:rPr>
                <w:lang w:val="pl-PL"/>
              </w:rPr>
              <w:t>mówienie treści standardu PFSRM „Wycena  nieruchomości położonych na złożach kopalin nie stanowiących przedmiotu własności górniczej</w:t>
            </w:r>
          </w:p>
          <w:p w14:paraId="09C90265" w14:textId="77777777" w:rsidR="002F31E5" w:rsidRDefault="002F31E5" w:rsidP="007E40E1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>
              <w:rPr>
                <w:lang w:val="pl-PL"/>
              </w:rPr>
              <w:t>Specyficzne źródła informacji wykorzystywane w</w:t>
            </w:r>
            <w:r w:rsidRPr="007E40E1">
              <w:rPr>
                <w:lang w:val="pl-PL"/>
              </w:rPr>
              <w:t xml:space="preserve"> wyceny nieruchomości położonych na złożach kopalin </w:t>
            </w:r>
            <w:r>
              <w:rPr>
                <w:lang w:val="pl-PL"/>
              </w:rPr>
              <w:t>oraz o ich cenach transakcyjnych</w:t>
            </w:r>
          </w:p>
          <w:p w14:paraId="06D15BA1" w14:textId="7BBC42D1" w:rsidR="007E40E1" w:rsidRDefault="002F31E5" w:rsidP="007E40E1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>
              <w:rPr>
                <w:lang w:val="pl-PL"/>
              </w:rPr>
              <w:t xml:space="preserve">Możliwości stosowania podejścia porównawczego do </w:t>
            </w:r>
            <w:r w:rsidRPr="007E40E1">
              <w:rPr>
                <w:lang w:val="pl-PL"/>
              </w:rPr>
              <w:t xml:space="preserve"> wyceny nieruchomości położonych na złożach kopalin </w:t>
            </w:r>
            <w:r w:rsidR="007E40E1">
              <w:rPr>
                <w:lang w:val="pl-PL"/>
              </w:rPr>
              <w:t xml:space="preserve">  </w:t>
            </w:r>
          </w:p>
          <w:p w14:paraId="534D06F7" w14:textId="113F0A8D" w:rsidR="007E40E1" w:rsidRPr="007E40E1" w:rsidRDefault="007E40E1" w:rsidP="007E40E1">
            <w:pPr>
              <w:rPr>
                <w:i/>
                <w:iCs/>
                <w:lang w:val="pl-PL"/>
              </w:rPr>
            </w:pPr>
          </w:p>
        </w:tc>
        <w:tc>
          <w:tcPr>
            <w:tcW w:w="2392" w:type="dxa"/>
            <w:shd w:val="clear" w:color="auto" w:fill="auto"/>
          </w:tcPr>
          <w:p w14:paraId="4D110593" w14:textId="62D16EE4" w:rsidR="00976E11" w:rsidRPr="00BC2A3D" w:rsidRDefault="002F31E5" w:rsidP="002F31E5">
            <w:pPr>
              <w:rPr>
                <w:lang w:val="pl-PL"/>
              </w:rPr>
            </w:pPr>
            <w:r>
              <w:rPr>
                <w:lang w:val="pl-PL"/>
              </w:rPr>
              <w:t>dr inż. Janusz Jasiński</w:t>
            </w:r>
          </w:p>
        </w:tc>
      </w:tr>
      <w:tr w:rsidR="00976E11" w:rsidRPr="00BC2A3D" w14:paraId="7041D426" w14:textId="77777777" w:rsidTr="00E22AC1">
        <w:tc>
          <w:tcPr>
            <w:tcW w:w="1648" w:type="dxa"/>
            <w:shd w:val="clear" w:color="auto" w:fill="auto"/>
          </w:tcPr>
          <w:p w14:paraId="73AE5540" w14:textId="06AAD9FC" w:rsidR="00976E11" w:rsidRPr="00BC2A3D" w:rsidRDefault="00976E11" w:rsidP="00005D1E">
            <w:pPr>
              <w:jc w:val="both"/>
              <w:rPr>
                <w:lang w:val="pl-PL"/>
              </w:rPr>
            </w:pPr>
            <w:r w:rsidRPr="00BC2A3D">
              <w:rPr>
                <w:lang w:val="pl-PL"/>
              </w:rPr>
              <w:t>1</w:t>
            </w:r>
            <w:r>
              <w:rPr>
                <w:lang w:val="pl-PL"/>
              </w:rPr>
              <w:t>1.</w:t>
            </w:r>
            <w:r w:rsidR="000472C9">
              <w:rPr>
                <w:lang w:val="pl-PL"/>
              </w:rPr>
              <w:t>15</w:t>
            </w:r>
            <w:r>
              <w:rPr>
                <w:lang w:val="pl-PL"/>
              </w:rPr>
              <w:t xml:space="preserve"> – 12.</w:t>
            </w:r>
            <w:r w:rsidR="000472C9">
              <w:rPr>
                <w:lang w:val="pl-PL"/>
              </w:rPr>
              <w:t>30</w:t>
            </w:r>
          </w:p>
        </w:tc>
        <w:tc>
          <w:tcPr>
            <w:tcW w:w="5030" w:type="dxa"/>
            <w:shd w:val="clear" w:color="auto" w:fill="auto"/>
          </w:tcPr>
          <w:p w14:paraId="3FE33160" w14:textId="294A63A3" w:rsidR="00976E11" w:rsidRPr="00976E11" w:rsidRDefault="002F31E5" w:rsidP="00005D1E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Przerwa</w:t>
            </w:r>
          </w:p>
        </w:tc>
        <w:tc>
          <w:tcPr>
            <w:tcW w:w="2392" w:type="dxa"/>
            <w:shd w:val="clear" w:color="auto" w:fill="auto"/>
          </w:tcPr>
          <w:p w14:paraId="09E9FAA9" w14:textId="77777777" w:rsidR="00976E11" w:rsidRPr="00BC2A3D" w:rsidRDefault="00976E11" w:rsidP="00005D1E">
            <w:pPr>
              <w:jc w:val="both"/>
              <w:rPr>
                <w:lang w:val="pl-PL"/>
              </w:rPr>
            </w:pPr>
          </w:p>
        </w:tc>
      </w:tr>
      <w:tr w:rsidR="00976E11" w:rsidRPr="00BC2A3D" w14:paraId="5E49588D" w14:textId="77777777" w:rsidTr="00E22AC1">
        <w:tc>
          <w:tcPr>
            <w:tcW w:w="1648" w:type="dxa"/>
            <w:shd w:val="clear" w:color="auto" w:fill="auto"/>
          </w:tcPr>
          <w:p w14:paraId="28749CD5" w14:textId="11AA4F5F" w:rsidR="00976E11" w:rsidRPr="00BC2A3D" w:rsidRDefault="00976E11" w:rsidP="00005D1E">
            <w:pPr>
              <w:jc w:val="both"/>
              <w:rPr>
                <w:lang w:val="pl-PL"/>
              </w:rPr>
            </w:pPr>
            <w:r w:rsidRPr="00BC2A3D">
              <w:rPr>
                <w:lang w:val="pl-PL"/>
              </w:rPr>
              <w:t>1</w:t>
            </w:r>
            <w:r>
              <w:rPr>
                <w:lang w:val="pl-PL"/>
              </w:rPr>
              <w:t>2</w:t>
            </w:r>
            <w:r w:rsidRPr="00BC2A3D">
              <w:rPr>
                <w:lang w:val="pl-PL"/>
              </w:rPr>
              <w:t>.</w:t>
            </w:r>
            <w:r w:rsidR="000472C9">
              <w:rPr>
                <w:lang w:val="pl-PL"/>
              </w:rPr>
              <w:t>30</w:t>
            </w:r>
            <w:r w:rsidRPr="00BC2A3D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1</w:t>
            </w:r>
            <w:r w:rsidR="00E22AC1">
              <w:rPr>
                <w:lang w:val="pl-PL"/>
              </w:rPr>
              <w:t>4</w:t>
            </w:r>
            <w:r>
              <w:rPr>
                <w:lang w:val="pl-PL"/>
              </w:rPr>
              <w:t>.</w:t>
            </w:r>
            <w:r w:rsidR="000472C9">
              <w:rPr>
                <w:lang w:val="pl-PL"/>
              </w:rPr>
              <w:t>4</w:t>
            </w:r>
            <w:r>
              <w:rPr>
                <w:lang w:val="pl-PL"/>
              </w:rPr>
              <w:t>5</w:t>
            </w:r>
          </w:p>
        </w:tc>
        <w:tc>
          <w:tcPr>
            <w:tcW w:w="5030" w:type="dxa"/>
            <w:shd w:val="clear" w:color="auto" w:fill="auto"/>
          </w:tcPr>
          <w:p w14:paraId="1AFEA154" w14:textId="08727C1B" w:rsidR="00346112" w:rsidRDefault="00346112" w:rsidP="002F31E5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>
              <w:rPr>
                <w:lang w:val="pl-PL"/>
              </w:rPr>
              <w:t xml:space="preserve">Zarys kształtowania się form instytucjonalno-organizacyjnych wyceny złóż kopalin (Polskie Stowarzyszenie Wyceny Złóż Kopalin, Kodeks Wyceny Złóż Kopalin POLVAL) </w:t>
            </w:r>
          </w:p>
          <w:p w14:paraId="142E3A3C" w14:textId="165857DB" w:rsidR="002F31E5" w:rsidRDefault="007F55F3" w:rsidP="002F31E5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>
              <w:rPr>
                <w:lang w:val="pl-PL"/>
              </w:rPr>
              <w:t>Procedura</w:t>
            </w:r>
            <w:r w:rsidR="002F31E5">
              <w:rPr>
                <w:lang w:val="pl-PL"/>
              </w:rPr>
              <w:t xml:space="preserve"> stosowania podejścia </w:t>
            </w:r>
            <w:r w:rsidR="00346112">
              <w:rPr>
                <w:lang w:val="pl-PL"/>
              </w:rPr>
              <w:t>dochodowe</w:t>
            </w:r>
            <w:r w:rsidR="002F31E5">
              <w:rPr>
                <w:lang w:val="pl-PL"/>
              </w:rPr>
              <w:t xml:space="preserve">go do </w:t>
            </w:r>
            <w:r w:rsidR="002F31E5" w:rsidRPr="007E40E1">
              <w:rPr>
                <w:lang w:val="pl-PL"/>
              </w:rPr>
              <w:t xml:space="preserve"> wyceny nieruchomości położonych na złożach kopalin </w:t>
            </w:r>
          </w:p>
          <w:p w14:paraId="1CB167EE" w14:textId="54AF2800" w:rsidR="00976E11" w:rsidRPr="00346112" w:rsidRDefault="003A778B" w:rsidP="00346112">
            <w:pPr>
              <w:pStyle w:val="Akapitzlist"/>
              <w:numPr>
                <w:ilvl w:val="0"/>
                <w:numId w:val="1"/>
              </w:numPr>
              <w:ind w:left="230" w:hanging="230"/>
              <w:rPr>
                <w:lang w:val="pl-PL"/>
              </w:rPr>
            </w:pPr>
            <w:r>
              <w:rPr>
                <w:lang w:val="pl-PL"/>
              </w:rPr>
              <w:t xml:space="preserve">Praktyczne rozwiązania w zakresie stosowania podejścia dochodowego  </w:t>
            </w:r>
          </w:p>
        </w:tc>
        <w:tc>
          <w:tcPr>
            <w:tcW w:w="2392" w:type="dxa"/>
            <w:shd w:val="clear" w:color="auto" w:fill="auto"/>
          </w:tcPr>
          <w:p w14:paraId="04697F68" w14:textId="63A5606D" w:rsidR="00976E11" w:rsidRPr="00BC2A3D" w:rsidRDefault="00346112" w:rsidP="00005D1E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dr Robert Uberman</w:t>
            </w:r>
          </w:p>
        </w:tc>
      </w:tr>
      <w:tr w:rsidR="00976E11" w:rsidRPr="00BC2A3D" w14:paraId="6CECD211" w14:textId="77777777" w:rsidTr="00E22AC1">
        <w:tc>
          <w:tcPr>
            <w:tcW w:w="1648" w:type="dxa"/>
            <w:shd w:val="clear" w:color="auto" w:fill="auto"/>
          </w:tcPr>
          <w:p w14:paraId="3ED6F3A9" w14:textId="2E334993" w:rsidR="00976E11" w:rsidRPr="00BC2A3D" w:rsidRDefault="00976E11" w:rsidP="00005D1E">
            <w:pPr>
              <w:jc w:val="both"/>
              <w:rPr>
                <w:lang w:val="pl-PL"/>
              </w:rPr>
            </w:pPr>
            <w:r w:rsidRPr="00BC2A3D">
              <w:rPr>
                <w:lang w:val="pl-PL"/>
              </w:rPr>
              <w:t>1</w:t>
            </w:r>
            <w:r w:rsidR="00E22AC1">
              <w:rPr>
                <w:lang w:val="pl-PL"/>
              </w:rPr>
              <w:t>4</w:t>
            </w:r>
            <w:r>
              <w:rPr>
                <w:lang w:val="pl-PL"/>
              </w:rPr>
              <w:t>.</w:t>
            </w:r>
            <w:r w:rsidR="000472C9">
              <w:rPr>
                <w:lang w:val="pl-PL"/>
              </w:rPr>
              <w:t>50</w:t>
            </w:r>
            <w:r w:rsidRPr="00BC2A3D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1</w:t>
            </w:r>
            <w:r w:rsidR="00E22AC1">
              <w:rPr>
                <w:lang w:val="pl-PL"/>
              </w:rPr>
              <w:t>5</w:t>
            </w:r>
            <w:r>
              <w:rPr>
                <w:lang w:val="pl-PL"/>
              </w:rPr>
              <w:t>.</w:t>
            </w:r>
            <w:r w:rsidR="000472C9">
              <w:rPr>
                <w:lang w:val="pl-PL"/>
              </w:rPr>
              <w:t>2</w:t>
            </w:r>
            <w:r>
              <w:rPr>
                <w:lang w:val="pl-PL"/>
              </w:rPr>
              <w:t>0</w:t>
            </w:r>
          </w:p>
        </w:tc>
        <w:tc>
          <w:tcPr>
            <w:tcW w:w="5030" w:type="dxa"/>
            <w:shd w:val="clear" w:color="auto" w:fill="auto"/>
          </w:tcPr>
          <w:p w14:paraId="2ED6FC89" w14:textId="1FBEE29E" w:rsidR="00976E11" w:rsidRPr="00976E11" w:rsidRDefault="00E22AC1" w:rsidP="00005D1E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Dyskusja</w:t>
            </w:r>
          </w:p>
        </w:tc>
        <w:tc>
          <w:tcPr>
            <w:tcW w:w="2392" w:type="dxa"/>
            <w:shd w:val="clear" w:color="auto" w:fill="auto"/>
          </w:tcPr>
          <w:p w14:paraId="6A6DB471" w14:textId="5511555D" w:rsidR="00976E11" w:rsidRDefault="00E22AC1" w:rsidP="00005D1E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dr inż. Janusz Jasiński</w:t>
            </w:r>
          </w:p>
          <w:p w14:paraId="1504C5D3" w14:textId="6333BF9E" w:rsidR="00E22AC1" w:rsidRDefault="00E22AC1" w:rsidP="00005D1E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dr Robert Uberman</w:t>
            </w:r>
          </w:p>
          <w:p w14:paraId="08A2E9B7" w14:textId="685D9D70" w:rsidR="00E22AC1" w:rsidRPr="00BC2A3D" w:rsidRDefault="00E22AC1" w:rsidP="00005D1E">
            <w:pPr>
              <w:jc w:val="both"/>
              <w:rPr>
                <w:lang w:val="pl-PL"/>
              </w:rPr>
            </w:pPr>
          </w:p>
        </w:tc>
      </w:tr>
    </w:tbl>
    <w:p w14:paraId="359F13AF" w14:textId="3044924E" w:rsidR="006E42F9" w:rsidRDefault="00E22AC1" w:rsidP="00E22AC1">
      <w:r>
        <w:t>Harmonogram</w:t>
      </w:r>
      <w:r w:rsidR="00517D92">
        <w:t xml:space="preserve"> szkolenia</w:t>
      </w:r>
    </w:p>
    <w:sectPr w:rsidR="006E42F9" w:rsidSect="007149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74D"/>
    <w:multiLevelType w:val="hybridMultilevel"/>
    <w:tmpl w:val="F3B28D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D3539C7"/>
    <w:multiLevelType w:val="hybridMultilevel"/>
    <w:tmpl w:val="94749792"/>
    <w:lvl w:ilvl="0" w:tplc="2AFC9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C5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27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C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0B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C5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C0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2C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0546019">
    <w:abstractNumId w:val="0"/>
  </w:num>
  <w:num w:numId="2" w16cid:durableId="129363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CA"/>
    <w:rsid w:val="000472C9"/>
    <w:rsid w:val="002F31E5"/>
    <w:rsid w:val="00346112"/>
    <w:rsid w:val="003A778B"/>
    <w:rsid w:val="00517D92"/>
    <w:rsid w:val="006E42F9"/>
    <w:rsid w:val="007149FE"/>
    <w:rsid w:val="007E40E1"/>
    <w:rsid w:val="007F55F3"/>
    <w:rsid w:val="008F1B28"/>
    <w:rsid w:val="00976E11"/>
    <w:rsid w:val="00C27ACA"/>
    <w:rsid w:val="00E22AC1"/>
    <w:rsid w:val="00E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3DD"/>
  <w15:chartTrackingRefBased/>
  <w15:docId w15:val="{1D11EFE6-0A8E-44A0-B01E-F13FE909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2022-09-30T21:25:00Z</dcterms:created>
  <dcterms:modified xsi:type="dcterms:W3CDTF">2022-10-01T10:26:00Z</dcterms:modified>
</cp:coreProperties>
</file>