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485C77">
      <w:pPr>
        <w:rPr>
          <w:rFonts w:cstheme="minorHAnsi"/>
          <w:color w:val="0000FF"/>
          <w:sz w:val="20"/>
          <w:szCs w:val="20"/>
        </w:rPr>
      </w:pPr>
    </w:p>
    <w:p w:rsidR="00970B91" w:rsidRPr="00A330A2" w:rsidRDefault="00970B91" w:rsidP="008056D2">
      <w:pPr>
        <w:jc w:val="center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040F78">
        <w:rPr>
          <w:rFonts w:cstheme="minorHAnsi"/>
          <w:b/>
          <w:sz w:val="40"/>
          <w:szCs w:val="40"/>
        </w:rPr>
        <w:t>19</w:t>
      </w:r>
      <w:r w:rsidRPr="00852CFD">
        <w:rPr>
          <w:rFonts w:cstheme="minorHAnsi"/>
          <w:b/>
          <w:sz w:val="40"/>
          <w:szCs w:val="40"/>
        </w:rPr>
        <w:t>.</w:t>
      </w:r>
      <w:r w:rsidR="008E4217">
        <w:rPr>
          <w:rFonts w:cstheme="minorHAnsi"/>
          <w:b/>
          <w:sz w:val="40"/>
          <w:szCs w:val="40"/>
        </w:rPr>
        <w:t>0</w:t>
      </w:r>
      <w:r w:rsidR="00040F78">
        <w:rPr>
          <w:rFonts w:cstheme="minorHAnsi"/>
          <w:b/>
          <w:sz w:val="40"/>
          <w:szCs w:val="40"/>
        </w:rPr>
        <w:t>6</w:t>
      </w:r>
      <w:r w:rsidRPr="00852CFD">
        <w:rPr>
          <w:rFonts w:cstheme="minorHAnsi"/>
          <w:b/>
          <w:sz w:val="40"/>
          <w:szCs w:val="40"/>
        </w:rPr>
        <w:t>.20</w:t>
      </w:r>
      <w:r w:rsidR="008E4217">
        <w:rPr>
          <w:rFonts w:cstheme="minorHAnsi"/>
          <w:b/>
          <w:sz w:val="40"/>
          <w:szCs w:val="40"/>
        </w:rPr>
        <w:t>20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040F78" w:rsidP="00A330A2">
      <w:pPr>
        <w:jc w:val="center"/>
        <w:rPr>
          <w:rFonts w:cstheme="minorHAnsi"/>
          <w:bCs/>
          <w:color w:val="000000"/>
          <w:sz w:val="32"/>
          <w:szCs w:val="36"/>
          <w:lang w:eastAsia="pl-PL"/>
        </w:rPr>
      </w:pPr>
      <w:r>
        <w:rPr>
          <w:rFonts w:cstheme="minorHAnsi"/>
          <w:sz w:val="28"/>
          <w:szCs w:val="28"/>
          <w:u w:val="single"/>
        </w:rPr>
        <w:t>Warsztaty: Zachowanie asertywne w pracy biegłego sądowego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040F78">
        <w:rPr>
          <w:rFonts w:cstheme="minorHAnsi"/>
          <w:sz w:val="28"/>
          <w:szCs w:val="28"/>
          <w:u w:val="single"/>
        </w:rPr>
        <w:t>Jakub Szapiro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446E5A">
        <w:trPr>
          <w:trHeight w:val="772"/>
        </w:trPr>
        <w:tc>
          <w:tcPr>
            <w:tcW w:w="2376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836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46E5A" w:rsidRPr="00A330A2" w:rsidTr="00446E5A">
        <w:trPr>
          <w:trHeight w:val="772"/>
        </w:trPr>
        <w:tc>
          <w:tcPr>
            <w:tcW w:w="2376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836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446E5A">
        <w:trPr>
          <w:trHeight w:val="772"/>
        </w:trPr>
        <w:tc>
          <w:tcPr>
            <w:tcW w:w="2376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836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446E5A">
        <w:trPr>
          <w:trHeight w:val="772"/>
        </w:trPr>
        <w:tc>
          <w:tcPr>
            <w:tcW w:w="2376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836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446E5A">
        <w:trPr>
          <w:trHeight w:val="772"/>
        </w:trPr>
        <w:tc>
          <w:tcPr>
            <w:tcW w:w="2376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836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446E5A">
        <w:trPr>
          <w:trHeight w:val="772"/>
        </w:trPr>
        <w:tc>
          <w:tcPr>
            <w:tcW w:w="2376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836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446E5A">
        <w:trPr>
          <w:trHeight w:val="772"/>
        </w:trPr>
        <w:tc>
          <w:tcPr>
            <w:tcW w:w="2376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836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446E5A">
        <w:trPr>
          <w:trHeight w:val="772"/>
        </w:trPr>
        <w:tc>
          <w:tcPr>
            <w:tcW w:w="2376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836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</w:p>
    <w:p w:rsidR="00485C77" w:rsidRPr="00A330A2" w:rsidRDefault="00485C77" w:rsidP="00970B91">
      <w:pPr>
        <w:jc w:val="both"/>
        <w:rPr>
          <w:rFonts w:cstheme="minorHAnsi"/>
          <w:sz w:val="20"/>
          <w:szCs w:val="20"/>
        </w:rPr>
      </w:pP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  <w:r w:rsidRPr="00A330A2">
        <w:rPr>
          <w:rFonts w:cstheme="minorHAnsi"/>
          <w:sz w:val="18"/>
          <w:szCs w:val="18"/>
        </w:rPr>
        <w:t>Oświadczam, że wyrażam zgodę na przetwarzanie moich danych Osobowych przez Polską Federację</w:t>
      </w: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  <w:r w:rsidRPr="00A330A2">
        <w:rPr>
          <w:rFonts w:cstheme="minorHAnsi"/>
          <w:sz w:val="18"/>
          <w:szCs w:val="18"/>
        </w:rPr>
        <w:t xml:space="preserve">Stowarzyszeń Rzeczoznawców Majątkowych zgodnie z ustawą z dnia 29 sierpnia 1997 o ochronie danych Osobowych </w:t>
      </w:r>
      <w:r w:rsidR="001A081E" w:rsidRPr="00A330A2">
        <w:rPr>
          <w:rFonts w:cstheme="minorHAnsi"/>
          <w:sz w:val="18"/>
          <w:szCs w:val="18"/>
        </w:rPr>
        <w:t xml:space="preserve"> (tj. Dz. U. nr 101 z 2002 r., poz. 926 z późniejszymi </w:t>
      </w:r>
      <w:proofErr w:type="spellStart"/>
      <w:r w:rsidR="001A081E" w:rsidRPr="00A330A2">
        <w:rPr>
          <w:rFonts w:cstheme="minorHAnsi"/>
          <w:sz w:val="18"/>
          <w:szCs w:val="18"/>
        </w:rPr>
        <w:t>zmianianami</w:t>
      </w:r>
      <w:proofErr w:type="spellEnd"/>
      <w:r w:rsidR="001A081E" w:rsidRPr="00A330A2">
        <w:rPr>
          <w:rFonts w:cstheme="minorHAnsi"/>
          <w:sz w:val="18"/>
          <w:szCs w:val="18"/>
        </w:rPr>
        <w:t>)</w:t>
      </w:r>
    </w:p>
    <w:sectPr w:rsidR="00C23BFF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40F78"/>
    <w:rsid w:val="001A081E"/>
    <w:rsid w:val="00446E5A"/>
    <w:rsid w:val="00485C77"/>
    <w:rsid w:val="005E2F2E"/>
    <w:rsid w:val="006A6EF2"/>
    <w:rsid w:val="006A7DA5"/>
    <w:rsid w:val="00744CC9"/>
    <w:rsid w:val="008056D2"/>
    <w:rsid w:val="00852CFD"/>
    <w:rsid w:val="008E4217"/>
    <w:rsid w:val="00916648"/>
    <w:rsid w:val="00970B91"/>
    <w:rsid w:val="00A04C29"/>
    <w:rsid w:val="00A330A2"/>
    <w:rsid w:val="00C23BFF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5E13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2020-01-15T12:21:00Z</dcterms:created>
  <dcterms:modified xsi:type="dcterms:W3CDTF">2020-01-15T12:21:00Z</dcterms:modified>
</cp:coreProperties>
</file>