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6A20C1">
        <w:rPr>
          <w:sz w:val="48"/>
          <w:szCs w:val="48"/>
          <w:u w:val="single"/>
        </w:rPr>
        <w:t>PLAN SZKOLENIA</w:t>
      </w:r>
    </w:p>
    <w:p w:rsidR="003E07FB" w:rsidRDefault="003E07FB" w:rsidP="006A20C1">
      <w:pPr>
        <w:jc w:val="center"/>
        <w:rPr>
          <w:sz w:val="36"/>
          <w:szCs w:val="36"/>
        </w:rPr>
      </w:pPr>
    </w:p>
    <w:p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:rsidR="006A20C1" w:rsidRDefault="006A20C1"/>
    <w:p w:rsidR="006A20C1" w:rsidRDefault="006A20C1" w:rsidP="006A20C1">
      <w:pPr>
        <w:jc w:val="center"/>
      </w:pPr>
      <w:r>
        <w:t>Dzień 1.</w:t>
      </w:r>
      <w:r w:rsidR="00EA0343">
        <w:t xml:space="preserve"> godz.10:00 – 16:40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56"/>
        <w:gridCol w:w="5103"/>
        <w:gridCol w:w="1712"/>
      </w:tblGrid>
      <w:tr w:rsidR="006A20C1" w:rsidRPr="00CC3783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ustnej, w tym zasady omawiania procedur wyceny nieruchomości  i odpowiedzi na  zadawane pytania.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Rozwiązanie przykładowego testu pisemnego wraz z odpowiedziami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uczestnika szkolenia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>, powtórzony dwukrotnie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rzeczoznawcy majątkowego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</w:tbl>
    <w:p w:rsidR="006A20C1" w:rsidRDefault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>
      <w:pPr>
        <w:jc w:val="center"/>
      </w:pPr>
      <w:r>
        <w:t>Dzień 2.</w:t>
      </w:r>
      <w:r w:rsidR="00EA0343">
        <w:t xml:space="preserve"> godz. 9:00 – 15:40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567"/>
        <w:gridCol w:w="5065"/>
        <w:gridCol w:w="1739"/>
      </w:tblGrid>
      <w:tr w:rsidR="006A20C1" w:rsidRPr="00487EFD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przebiegu symulacji egzaminu z dnia poprzedniego – spostrzeżenia uczestników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procedur wyceny dla 8 operatów wymaganych przepisami prawa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</w:tbl>
    <w:p w:rsidR="006A20C1" w:rsidRDefault="006A20C1" w:rsidP="006A20C1"/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1.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13:10 – 14:00 – Lunch</w:t>
      </w:r>
    </w:p>
    <w:p w:rsidR="006A20C1" w:rsidRPr="006A20C1" w:rsidRDefault="006A20C1" w:rsidP="006A20C1">
      <w:pPr>
        <w:spacing w:after="0" w:line="240" w:lineRule="auto"/>
        <w:rPr>
          <w:b/>
        </w:rPr>
      </w:pP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2.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 xml:space="preserve">12:15 – 13:05 – Lunch </w:t>
      </w:r>
    </w:p>
    <w:sectPr w:rsidR="006A20C1" w:rsidRPr="006A20C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C1"/>
    <w:rsid w:val="00036F9B"/>
    <w:rsid w:val="000F3DBE"/>
    <w:rsid w:val="001D7D7E"/>
    <w:rsid w:val="002C0B3B"/>
    <w:rsid w:val="00356CA4"/>
    <w:rsid w:val="00391CD0"/>
    <w:rsid w:val="003E07FB"/>
    <w:rsid w:val="00416452"/>
    <w:rsid w:val="006A20C1"/>
    <w:rsid w:val="00781024"/>
    <w:rsid w:val="008F614B"/>
    <w:rsid w:val="00B04E2C"/>
    <w:rsid w:val="00C32B11"/>
    <w:rsid w:val="00EA0343"/>
    <w:rsid w:val="00F12A75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A9F1-D5B9-4894-8463-58393E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2019-06-14T08:37:00Z</cp:lastPrinted>
  <dcterms:created xsi:type="dcterms:W3CDTF">2019-11-13T11:06:00Z</dcterms:created>
  <dcterms:modified xsi:type="dcterms:W3CDTF">2019-11-13T11:06:00Z</dcterms:modified>
</cp:coreProperties>
</file>