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6A20C1" w:rsidRDefault="006A20C1" w:rsidP="006A20C1">
      <w:pPr>
        <w:jc w:val="center"/>
        <w:rPr>
          <w:sz w:val="48"/>
          <w:szCs w:val="48"/>
          <w:u w:val="single"/>
        </w:rPr>
      </w:pPr>
      <w:r w:rsidRPr="006A20C1">
        <w:rPr>
          <w:sz w:val="48"/>
          <w:szCs w:val="48"/>
          <w:u w:val="single"/>
        </w:rPr>
        <w:t>PLAN SZKOLENIA</w:t>
      </w:r>
    </w:p>
    <w:p w:rsidR="006A20C1" w:rsidRDefault="00356CA4" w:rsidP="00356CA4">
      <w:pPr>
        <w:jc w:val="center"/>
        <w:rPr>
          <w:sz w:val="44"/>
          <w:szCs w:val="44"/>
        </w:rPr>
      </w:pPr>
      <w:r>
        <w:rPr>
          <w:sz w:val="44"/>
          <w:szCs w:val="44"/>
        </w:rPr>
        <w:t>14-15.02.</w:t>
      </w:r>
      <w:r w:rsidR="006A20C1" w:rsidRPr="006A20C1">
        <w:rPr>
          <w:sz w:val="44"/>
          <w:szCs w:val="44"/>
        </w:rPr>
        <w:t>201</w:t>
      </w:r>
      <w:r w:rsidR="00781024">
        <w:rPr>
          <w:sz w:val="44"/>
          <w:szCs w:val="44"/>
        </w:rPr>
        <w:t>9</w:t>
      </w:r>
      <w:r w:rsidR="006A20C1" w:rsidRPr="006A20C1">
        <w:rPr>
          <w:sz w:val="44"/>
          <w:szCs w:val="44"/>
        </w:rPr>
        <w:t xml:space="preserve"> r.</w:t>
      </w:r>
    </w:p>
    <w:p w:rsidR="006A20C1" w:rsidRPr="006A20C1" w:rsidRDefault="006A20C1" w:rsidP="006A20C1">
      <w:pPr>
        <w:jc w:val="center"/>
        <w:rPr>
          <w:sz w:val="44"/>
          <w:szCs w:val="44"/>
        </w:rPr>
      </w:pPr>
    </w:p>
    <w:p w:rsidR="006A20C1" w:rsidRPr="006A20C1" w:rsidRDefault="006A20C1" w:rsidP="006A20C1">
      <w:pPr>
        <w:jc w:val="center"/>
        <w:rPr>
          <w:sz w:val="36"/>
          <w:szCs w:val="36"/>
        </w:rPr>
      </w:pPr>
      <w:r w:rsidRPr="006A20C1">
        <w:rPr>
          <w:sz w:val="36"/>
          <w:szCs w:val="36"/>
        </w:rPr>
        <w:t>Przygotowanie kandydatów do egzaminu państwowego na Rzeczoznawcę Majątkowego</w:t>
      </w:r>
    </w:p>
    <w:p w:rsidR="006A20C1" w:rsidRDefault="006A20C1"/>
    <w:p w:rsidR="006A20C1" w:rsidRDefault="006A20C1" w:rsidP="006A20C1">
      <w:pPr>
        <w:jc w:val="center"/>
      </w:pPr>
      <w:r>
        <w:t>Dzień 1.</w:t>
      </w:r>
      <w:r w:rsidR="00EA0343">
        <w:t xml:space="preserve"> godz.10:00 – 16:40</w:t>
      </w: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Look w:val="04A0"/>
      </w:tblPr>
      <w:tblGrid>
        <w:gridCol w:w="556"/>
        <w:gridCol w:w="5103"/>
        <w:gridCol w:w="1712"/>
      </w:tblGrid>
      <w:tr w:rsidR="006A20C1" w:rsidRPr="00CC3783" w:rsidTr="006A20C1">
        <w:tc>
          <w:tcPr>
            <w:tcW w:w="556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  <w:tc>
          <w:tcPr>
            <w:tcW w:w="1712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GODZINY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Wymagania i przebieg egzaminu w części pisemnej (testy)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0,5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 xml:space="preserve">Wymagania i przebieg egzaminu w części ustnej, w tym zasady omawiania procedur </w:t>
            </w:r>
            <w:proofErr w:type="spellStart"/>
            <w:r w:rsidRPr="00CC3783">
              <w:rPr>
                <w:rFonts w:ascii="Arial" w:eastAsia="Times New Roman" w:hAnsi="Arial" w:cs="Arial"/>
                <w:lang w:eastAsia="pl-PL"/>
              </w:rPr>
              <w:t>wyceny</w:t>
            </w:r>
            <w:proofErr w:type="spellEnd"/>
            <w:r w:rsidRPr="00CC3783">
              <w:rPr>
                <w:rFonts w:ascii="Arial" w:eastAsia="Times New Roman" w:hAnsi="Arial" w:cs="Arial"/>
                <w:lang w:eastAsia="pl-PL"/>
              </w:rPr>
              <w:t xml:space="preserve"> nieruchomości  i odpowiedzi na  zadawane pytania.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0,5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Rozwiązanie przykładowego testu pisemnego wraz z odpowiedziami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 xml:space="preserve">Symulacja przebiegu egzaminu ustnego z udziałem uczestnika szkolenia – interaktywny </w:t>
            </w:r>
            <w:proofErr w:type="spellStart"/>
            <w:r w:rsidRPr="00CC3783">
              <w:rPr>
                <w:rFonts w:ascii="Arial" w:eastAsia="Times New Roman" w:hAnsi="Arial" w:cs="Arial"/>
                <w:lang w:eastAsia="pl-PL"/>
              </w:rPr>
              <w:t>case</w:t>
            </w:r>
            <w:proofErr w:type="spellEnd"/>
            <w:r w:rsidRPr="00CC3783">
              <w:rPr>
                <w:rFonts w:ascii="Arial" w:eastAsia="Times New Roman" w:hAnsi="Arial" w:cs="Arial"/>
                <w:lang w:eastAsia="pl-PL"/>
              </w:rPr>
              <w:t>, powtórzony dwukrotnie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2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 xml:space="preserve">Symulacja przebiegu egzaminu ustnego z udziałem rzeczoznawcy majątkowego – interaktywny </w:t>
            </w:r>
            <w:proofErr w:type="spellStart"/>
            <w:r w:rsidRPr="00CC3783">
              <w:rPr>
                <w:rFonts w:ascii="Arial" w:eastAsia="Times New Roman" w:hAnsi="Arial" w:cs="Arial"/>
                <w:lang w:eastAsia="pl-PL"/>
              </w:rPr>
              <w:t>case</w:t>
            </w:r>
            <w:proofErr w:type="spellEnd"/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</w:tbl>
    <w:p w:rsidR="006A20C1" w:rsidRDefault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Default="006A20C1" w:rsidP="006A20C1"/>
    <w:p w:rsidR="006A20C1" w:rsidRDefault="006A20C1" w:rsidP="006A20C1"/>
    <w:p w:rsidR="006A20C1" w:rsidRDefault="006A20C1" w:rsidP="006A20C1"/>
    <w:p w:rsidR="006A20C1" w:rsidRDefault="006A20C1" w:rsidP="006A20C1">
      <w:pPr>
        <w:jc w:val="center"/>
      </w:pPr>
      <w:r>
        <w:t>Dzień 2.</w:t>
      </w:r>
      <w:r w:rsidR="00EA0343">
        <w:t xml:space="preserve"> godz. 9:00 – 15:40</w:t>
      </w:r>
    </w:p>
    <w:tbl>
      <w:tblPr>
        <w:tblStyle w:val="Tabela-Siatka"/>
        <w:tblW w:w="0" w:type="auto"/>
        <w:tblInd w:w="849" w:type="dxa"/>
        <w:tblLook w:val="04A0"/>
      </w:tblPr>
      <w:tblGrid>
        <w:gridCol w:w="567"/>
        <w:gridCol w:w="5065"/>
        <w:gridCol w:w="1739"/>
      </w:tblGrid>
      <w:tr w:rsidR="006A20C1" w:rsidRPr="00487EFD" w:rsidTr="006A20C1">
        <w:tc>
          <w:tcPr>
            <w:tcW w:w="567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065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  <w:tc>
          <w:tcPr>
            <w:tcW w:w="1739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GODZINY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Omówienie przebiegu symulacji egzaminu z dnia poprzedniego – spostrzeżenia uczestników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 xml:space="preserve">Omówienie procedur </w:t>
            </w:r>
            <w:proofErr w:type="spellStart"/>
            <w:r w:rsidRPr="00487EFD">
              <w:rPr>
                <w:rFonts w:ascii="Arial" w:eastAsia="Times New Roman" w:hAnsi="Arial" w:cs="Arial"/>
                <w:lang w:eastAsia="pl-PL"/>
              </w:rPr>
              <w:t>wyceny</w:t>
            </w:r>
            <w:proofErr w:type="spellEnd"/>
            <w:r w:rsidRPr="00487EFD">
              <w:rPr>
                <w:rFonts w:ascii="Arial" w:eastAsia="Times New Roman" w:hAnsi="Arial" w:cs="Arial"/>
                <w:lang w:eastAsia="pl-PL"/>
              </w:rPr>
              <w:t xml:space="preserve"> dla 8 operatów wymaganych przepisami prawa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Symulacja przebiegu egzaminu ustnego z udziałem uczestników szkolenia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</w:tbl>
    <w:p w:rsidR="006A20C1" w:rsidRDefault="006A20C1" w:rsidP="006A20C1"/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>Dzień 1.</w:t>
      </w:r>
    </w:p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>13:10 – 14:00 – Lunch</w:t>
      </w:r>
    </w:p>
    <w:p w:rsidR="006A20C1" w:rsidRPr="006A20C1" w:rsidRDefault="006A20C1" w:rsidP="006A20C1">
      <w:pPr>
        <w:spacing w:after="0" w:line="240" w:lineRule="auto"/>
        <w:rPr>
          <w:b/>
        </w:rPr>
      </w:pPr>
    </w:p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>Dzień 2.</w:t>
      </w:r>
    </w:p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 xml:space="preserve">12:15 – 13:05 – Lunch </w:t>
      </w:r>
    </w:p>
    <w:sectPr w:rsidR="006A20C1" w:rsidRPr="006A20C1" w:rsidSect="006A20C1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6A20C1"/>
    <w:rsid w:val="00036F9B"/>
    <w:rsid w:val="001D7D7E"/>
    <w:rsid w:val="002C0B3B"/>
    <w:rsid w:val="00356CA4"/>
    <w:rsid w:val="00391CD0"/>
    <w:rsid w:val="00416452"/>
    <w:rsid w:val="006A20C1"/>
    <w:rsid w:val="00781024"/>
    <w:rsid w:val="008F614B"/>
    <w:rsid w:val="00EA0343"/>
    <w:rsid w:val="00F12A75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0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0C1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6A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2018-09-07T07:13:00Z</cp:lastPrinted>
  <dcterms:created xsi:type="dcterms:W3CDTF">2018-08-17T10:54:00Z</dcterms:created>
  <dcterms:modified xsi:type="dcterms:W3CDTF">2018-12-11T12:25:00Z</dcterms:modified>
</cp:coreProperties>
</file>