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85" w:rsidRDefault="008A1685"/>
    <w:p w:rsidR="008A1685" w:rsidRDefault="008A1685"/>
    <w:p w:rsidR="009A7069" w:rsidRDefault="00594E3B" w:rsidP="004D3F76">
      <w:pPr>
        <w:jc w:val="both"/>
      </w:pPr>
      <w:r>
        <w:t>Skład Komisji Arbitrażowej PFSRM zatwierdzony został Uchwałą Rady Krajowej PFSRM z dnia 21 czerwca 2010 r. i rozszerzony o nowych członków zgodnie z Uchwałą Rady Krajowej PFSRM nr 5/12/2012 z dnia 17 grudnia 2012 r., skład KA został również zmieniony Uchwałą Rady Krajowej PFSRM z dnia 9 grudnia 2014 r. 25/12/2014</w:t>
      </w:r>
      <w:r w:rsidR="004942D2">
        <w:t xml:space="preserve"> oraz Uchwałą Rady Krajowej PFSRM nr 04/09/2020 z dnia 07 września 2020 roku.</w:t>
      </w:r>
    </w:p>
    <w:p w:rsidR="008A1685" w:rsidRPr="004D3F76" w:rsidRDefault="008A1685" w:rsidP="004D3F76">
      <w:pPr>
        <w:jc w:val="both"/>
        <w:rPr>
          <w:b/>
          <w:u w:val="single"/>
        </w:rPr>
      </w:pPr>
      <w:bookmarkStart w:id="0" w:name="_GoBack"/>
      <w:r w:rsidRPr="004D3F76">
        <w:rPr>
          <w:b/>
          <w:u w:val="single"/>
        </w:rPr>
        <w:t>Aktualizacja:</w:t>
      </w:r>
    </w:p>
    <w:bookmarkEnd w:id="0"/>
    <w:p w:rsidR="008A1685" w:rsidRDefault="008A1685" w:rsidP="004D3F76">
      <w:pPr>
        <w:jc w:val="both"/>
      </w:pPr>
      <w:r>
        <w:t>Skład Komisji Arbitrażowej PFSRM zatwierdzony został Uchwałą Rady Krajowej PFSRM z dnia 11 maja 2023 r. Uchwała nr 01/05/2023</w:t>
      </w:r>
    </w:p>
    <w:p w:rsidR="008A1685" w:rsidRDefault="008A1685"/>
    <w:sectPr w:rsidR="008A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3B"/>
    <w:rsid w:val="00206F5B"/>
    <w:rsid w:val="00362C58"/>
    <w:rsid w:val="004942D2"/>
    <w:rsid w:val="004D3F76"/>
    <w:rsid w:val="00594E3B"/>
    <w:rsid w:val="006F3DBB"/>
    <w:rsid w:val="008A1685"/>
    <w:rsid w:val="009B395D"/>
    <w:rsid w:val="00B158B0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2ACE"/>
  <w15:docId w15:val="{A96C9EC8-219D-4B39-A218-1EB1B80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Szkolenia</cp:lastModifiedBy>
  <cp:revision>3</cp:revision>
  <dcterms:created xsi:type="dcterms:W3CDTF">2023-06-21T09:47:00Z</dcterms:created>
  <dcterms:modified xsi:type="dcterms:W3CDTF">2023-06-21T09:47:00Z</dcterms:modified>
</cp:coreProperties>
</file>