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F5" w:rsidRPr="00D20CC1" w:rsidRDefault="00BA5DF5" w:rsidP="00BA5DF5">
      <w:pPr>
        <w:pStyle w:val="Nagwek"/>
        <w:jc w:val="center"/>
        <w:rPr>
          <w:rFonts w:ascii="Arial" w:hAnsi="Arial" w:cs="Arial"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60960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D20CC1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D20CC1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D20CC1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A5DF5" w:rsidRPr="00BA5DF5" w:rsidRDefault="00BA5DF5" w:rsidP="00BA5DF5">
      <w:pPr>
        <w:pStyle w:val="Nagwek"/>
        <w:jc w:val="center"/>
        <w:rPr>
          <w:rFonts w:ascii="Arial" w:hAnsi="Arial" w:cs="Arial"/>
          <w:i/>
          <w:color w:val="0000FF"/>
          <w:sz w:val="22"/>
          <w:szCs w:val="22"/>
        </w:rPr>
      </w:pPr>
      <w:r w:rsidRPr="00D20CC1">
        <w:rPr>
          <w:rFonts w:ascii="Arial" w:hAnsi="Arial" w:cs="Arial"/>
          <w:i/>
          <w:color w:val="0000FF"/>
        </w:rPr>
        <w:t xml:space="preserve">                    </w:t>
      </w:r>
      <w:proofErr w:type="gramStart"/>
      <w:r w:rsidRPr="00D20CC1">
        <w:rPr>
          <w:rFonts w:ascii="Arial" w:hAnsi="Arial" w:cs="Arial"/>
          <w:i/>
          <w:color w:val="0000FF"/>
          <w:sz w:val="22"/>
          <w:szCs w:val="22"/>
        </w:rPr>
        <w:t>ul</w:t>
      </w:r>
      <w:proofErr w:type="gramEnd"/>
      <w:r w:rsidRPr="00D20CC1">
        <w:rPr>
          <w:rFonts w:ascii="Arial" w:hAnsi="Arial" w:cs="Arial"/>
          <w:i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i/>
          <w:color w:val="0000FF"/>
          <w:sz w:val="22"/>
          <w:szCs w:val="22"/>
        </w:rPr>
        <w:t>Nowogrodzka 50, 00-695 Warszawa</w:t>
      </w:r>
    </w:p>
    <w:p w:rsidR="009364F3" w:rsidRPr="009364F3" w:rsidRDefault="009364F3" w:rsidP="009364F3">
      <w:pPr>
        <w:rPr>
          <w:b/>
          <w:bCs/>
          <w:color w:val="000000"/>
          <w:spacing w:val="-5"/>
          <w:sz w:val="24"/>
          <w:szCs w:val="24"/>
        </w:rPr>
      </w:pPr>
    </w:p>
    <w:p w:rsidR="009364F3" w:rsidRPr="009364F3" w:rsidRDefault="009364F3" w:rsidP="009364F3">
      <w:pPr>
        <w:jc w:val="center"/>
        <w:rPr>
          <w:color w:val="0000FF"/>
          <w:sz w:val="28"/>
        </w:rPr>
      </w:pPr>
    </w:p>
    <w:p w:rsidR="009364F3" w:rsidRPr="009364F3" w:rsidRDefault="009364F3" w:rsidP="0043300E">
      <w:pPr>
        <w:jc w:val="center"/>
        <w:rPr>
          <w:rFonts w:ascii="Arial" w:hAnsi="Arial" w:cs="Arial"/>
          <w:sz w:val="28"/>
        </w:rPr>
      </w:pPr>
      <w:r w:rsidRPr="009364F3">
        <w:rPr>
          <w:rFonts w:ascii="Arial" w:hAnsi="Arial" w:cs="Arial"/>
          <w:sz w:val="28"/>
        </w:rPr>
        <w:t xml:space="preserve">zapraszamy do udziału w </w:t>
      </w:r>
      <w:r>
        <w:rPr>
          <w:rFonts w:ascii="Arial" w:hAnsi="Arial" w:cs="Arial"/>
          <w:sz w:val="28"/>
        </w:rPr>
        <w:t>szkoleniu</w:t>
      </w:r>
      <w:r w:rsidRPr="009364F3">
        <w:rPr>
          <w:rFonts w:ascii="Arial" w:hAnsi="Arial" w:cs="Arial"/>
          <w:sz w:val="28"/>
        </w:rPr>
        <w:t xml:space="preserve"> na </w:t>
      </w:r>
      <w:proofErr w:type="gramStart"/>
      <w:r w:rsidRPr="009364F3">
        <w:rPr>
          <w:rFonts w:ascii="Arial" w:hAnsi="Arial" w:cs="Arial"/>
          <w:sz w:val="28"/>
        </w:rPr>
        <w:t>temat :</w:t>
      </w:r>
      <w:proofErr w:type="gramEnd"/>
    </w:p>
    <w:p w:rsidR="009364F3" w:rsidRPr="009364F3" w:rsidRDefault="009364F3" w:rsidP="009364F3">
      <w:pPr>
        <w:rPr>
          <w:rFonts w:ascii="Arial" w:hAnsi="Arial" w:cs="Arial"/>
        </w:rPr>
      </w:pPr>
    </w:p>
    <w:p w:rsidR="009364F3" w:rsidRDefault="0043300E" w:rsidP="00C62DB0">
      <w:pPr>
        <w:pStyle w:val="Nagwek2"/>
        <w:rPr>
          <w:color w:val="FF0000"/>
          <w:sz w:val="48"/>
          <w:szCs w:val="48"/>
        </w:rPr>
      </w:pPr>
      <w:r w:rsidRPr="00534AA5">
        <w:rPr>
          <w:b w:val="0"/>
          <w:color w:val="FF0000"/>
          <w:szCs w:val="24"/>
        </w:rPr>
        <w:t xml:space="preserve">      </w:t>
      </w:r>
      <w:r w:rsidR="00534AA5" w:rsidRPr="009C540A">
        <w:rPr>
          <w:color w:val="FF0000"/>
          <w:sz w:val="48"/>
          <w:szCs w:val="48"/>
        </w:rPr>
        <w:t xml:space="preserve">Wycena nieruchomości </w:t>
      </w:r>
      <w:r w:rsidR="00C62DB0">
        <w:rPr>
          <w:color w:val="FF0000"/>
          <w:sz w:val="48"/>
          <w:szCs w:val="48"/>
        </w:rPr>
        <w:t>w podejściu dochodowym</w:t>
      </w:r>
    </w:p>
    <w:p w:rsidR="00C62DB0" w:rsidRPr="00C62DB0" w:rsidRDefault="00C62DB0" w:rsidP="00C62DB0"/>
    <w:p w:rsidR="003342B7" w:rsidRPr="009364F3" w:rsidRDefault="009364F3" w:rsidP="009C540A">
      <w:pPr>
        <w:keepNext/>
        <w:ind w:left="2496" w:firstLine="336"/>
        <w:outlineLvl w:val="1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szkolenie</w:t>
      </w:r>
      <w:proofErr w:type="gramEnd"/>
      <w:r w:rsidRPr="009364F3">
        <w:rPr>
          <w:rFonts w:ascii="Arial" w:hAnsi="Arial" w:cs="Arial"/>
          <w:b/>
          <w:bCs/>
          <w:sz w:val="32"/>
          <w:szCs w:val="32"/>
        </w:rPr>
        <w:t xml:space="preserve"> poprowadzi:</w:t>
      </w:r>
      <w:r w:rsidR="005D5E06" w:rsidRPr="005D5E06">
        <w:t xml:space="preserve"> </w:t>
      </w:r>
    </w:p>
    <w:p w:rsidR="00417167" w:rsidRPr="009C540A" w:rsidRDefault="00C62DB0" w:rsidP="00C62DB0">
      <w:pPr>
        <w:keepNext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Marcin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Malmon</w:t>
      </w:r>
      <w:proofErr w:type="spellEnd"/>
      <w:r w:rsidR="005D5E06">
        <w:rPr>
          <w:rFonts w:ascii="Arial" w:hAnsi="Arial" w:cs="Arial"/>
          <w:b/>
          <w:bCs/>
          <w:sz w:val="36"/>
          <w:szCs w:val="36"/>
        </w:rPr>
        <w:t xml:space="preserve"> </w:t>
      </w:r>
      <w:r w:rsidR="005D5E06" w:rsidRPr="005D5E06">
        <w:rPr>
          <w:rFonts w:ascii="Arial" w:hAnsi="Arial" w:cs="Arial"/>
          <w:b/>
          <w:bCs/>
          <w:sz w:val="32"/>
          <w:szCs w:val="32"/>
        </w:rPr>
        <w:t>MRICS REV</w:t>
      </w:r>
    </w:p>
    <w:p w:rsidR="009C540A" w:rsidRPr="009C540A" w:rsidRDefault="009C540A" w:rsidP="009C540A">
      <w:pPr>
        <w:keepNext/>
        <w:outlineLvl w:val="1"/>
        <w:rPr>
          <w:rFonts w:ascii="Arial" w:hAnsi="Arial" w:cs="Arial"/>
          <w:b/>
          <w:bCs/>
          <w:sz w:val="36"/>
          <w:szCs w:val="36"/>
        </w:rPr>
      </w:pPr>
    </w:p>
    <w:p w:rsidR="00417167" w:rsidRPr="00C62DB0" w:rsidRDefault="009364F3" w:rsidP="00C62DB0">
      <w:pPr>
        <w:rPr>
          <w:rFonts w:ascii="Arial" w:hAnsi="Arial" w:cs="Arial"/>
          <w:b/>
          <w:bCs/>
          <w:color w:val="0000FF"/>
          <w:sz w:val="40"/>
          <w:szCs w:val="40"/>
        </w:rPr>
      </w:pPr>
      <w:proofErr w:type="gramStart"/>
      <w:r w:rsidRPr="009364F3">
        <w:rPr>
          <w:rFonts w:ascii="Arial" w:hAnsi="Arial" w:cs="Arial"/>
          <w:b/>
          <w:bCs/>
          <w:color w:val="0000FF"/>
          <w:sz w:val="40"/>
          <w:szCs w:val="40"/>
        </w:rPr>
        <w:t>w</w:t>
      </w:r>
      <w:proofErr w:type="gramEnd"/>
      <w:r w:rsidRPr="009364F3">
        <w:rPr>
          <w:rFonts w:ascii="Arial" w:hAnsi="Arial" w:cs="Arial"/>
          <w:b/>
          <w:bCs/>
          <w:color w:val="0000FF"/>
          <w:sz w:val="40"/>
          <w:szCs w:val="40"/>
        </w:rPr>
        <w:t xml:space="preserve"> dniu </w:t>
      </w:r>
      <w:r w:rsidR="00C62DB0">
        <w:rPr>
          <w:rFonts w:ascii="Arial" w:hAnsi="Arial" w:cs="Arial"/>
          <w:b/>
          <w:bCs/>
          <w:color w:val="0000FF"/>
          <w:sz w:val="40"/>
          <w:szCs w:val="40"/>
        </w:rPr>
        <w:t>30</w:t>
      </w:r>
      <w:r w:rsidR="003342B7" w:rsidRPr="003C5FDD">
        <w:rPr>
          <w:rFonts w:ascii="Arial" w:hAnsi="Arial" w:cs="Arial"/>
          <w:b/>
          <w:bCs/>
          <w:color w:val="0000FF"/>
          <w:sz w:val="40"/>
          <w:szCs w:val="40"/>
        </w:rPr>
        <w:t xml:space="preserve"> </w:t>
      </w:r>
      <w:r w:rsidR="00C62DB0">
        <w:rPr>
          <w:rFonts w:ascii="Arial" w:hAnsi="Arial" w:cs="Arial"/>
          <w:b/>
          <w:bCs/>
          <w:color w:val="0000FF"/>
          <w:sz w:val="40"/>
          <w:szCs w:val="40"/>
        </w:rPr>
        <w:t xml:space="preserve">czerwca </w:t>
      </w:r>
      <w:r w:rsidRPr="009364F3">
        <w:rPr>
          <w:rFonts w:ascii="Arial" w:hAnsi="Arial" w:cs="Arial"/>
          <w:b/>
          <w:bCs/>
          <w:color w:val="0000FF"/>
          <w:sz w:val="40"/>
          <w:szCs w:val="40"/>
        </w:rPr>
        <w:t>201</w:t>
      </w:r>
      <w:r w:rsidR="00C62DB0">
        <w:rPr>
          <w:rFonts w:ascii="Arial" w:hAnsi="Arial" w:cs="Arial"/>
          <w:b/>
          <w:bCs/>
          <w:color w:val="0000FF"/>
          <w:sz w:val="40"/>
          <w:szCs w:val="40"/>
        </w:rPr>
        <w:t>7</w:t>
      </w:r>
      <w:r w:rsidRPr="009364F3">
        <w:rPr>
          <w:rFonts w:ascii="Arial" w:hAnsi="Arial" w:cs="Arial"/>
          <w:b/>
          <w:bCs/>
          <w:color w:val="0000FF"/>
          <w:sz w:val="40"/>
          <w:szCs w:val="40"/>
        </w:rPr>
        <w:t>r</w:t>
      </w:r>
      <w:r w:rsidR="003C5FDD">
        <w:rPr>
          <w:rFonts w:ascii="Arial" w:hAnsi="Arial" w:cs="Arial"/>
          <w:b/>
          <w:bCs/>
          <w:color w:val="0000FF"/>
          <w:sz w:val="40"/>
          <w:szCs w:val="40"/>
        </w:rPr>
        <w:t xml:space="preserve">. </w:t>
      </w:r>
      <w:r w:rsidRPr="009364F3">
        <w:rPr>
          <w:rFonts w:ascii="Arial" w:hAnsi="Arial" w:cs="Arial"/>
          <w:b/>
          <w:bCs/>
          <w:color w:val="0000FF"/>
          <w:sz w:val="40"/>
          <w:szCs w:val="40"/>
        </w:rPr>
        <w:t>w godz.</w:t>
      </w:r>
      <w:r w:rsidR="003342B7" w:rsidRPr="003C5FDD">
        <w:rPr>
          <w:rFonts w:ascii="Arial" w:hAnsi="Arial" w:cs="Arial"/>
          <w:b/>
          <w:bCs/>
          <w:color w:val="0000FF"/>
          <w:sz w:val="40"/>
          <w:szCs w:val="40"/>
        </w:rPr>
        <w:t>10.00</w:t>
      </w:r>
      <w:r w:rsidR="00AC2162">
        <w:rPr>
          <w:rFonts w:ascii="Arial" w:hAnsi="Arial" w:cs="Arial"/>
          <w:b/>
          <w:bCs/>
          <w:color w:val="0000FF"/>
          <w:sz w:val="40"/>
          <w:szCs w:val="40"/>
        </w:rPr>
        <w:t>-</w:t>
      </w:r>
      <w:r w:rsidR="00C62DB0">
        <w:rPr>
          <w:rFonts w:ascii="Arial" w:hAnsi="Arial" w:cs="Arial"/>
          <w:b/>
          <w:bCs/>
          <w:color w:val="0000FF"/>
          <w:sz w:val="40"/>
          <w:szCs w:val="40"/>
        </w:rPr>
        <w:t>15.00</w:t>
      </w:r>
      <w:r w:rsidR="009C540A">
        <w:rPr>
          <w:rFonts w:ascii="Arial" w:hAnsi="Arial" w:cs="Arial"/>
          <w:color w:val="4F6228" w:themeColor="accent3" w:themeShade="80"/>
        </w:rPr>
        <w:t>.</w:t>
      </w:r>
      <w:r w:rsidR="00417167" w:rsidRPr="00534AA5">
        <w:rPr>
          <w:rFonts w:ascii="Arial" w:hAnsi="Arial" w:cs="Arial"/>
          <w:color w:val="4F6228" w:themeColor="accent3" w:themeShade="80"/>
        </w:rPr>
        <w:t xml:space="preserve">  </w:t>
      </w:r>
    </w:p>
    <w:p w:rsidR="00417167" w:rsidRPr="00417167" w:rsidRDefault="00417167" w:rsidP="0041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417167" w:rsidRPr="00417167" w:rsidRDefault="00417167" w:rsidP="004171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color w:val="9BBB59" w:themeColor="accent3"/>
          <w:sz w:val="24"/>
          <w:szCs w:val="24"/>
        </w:rPr>
      </w:pPr>
    </w:p>
    <w:p w:rsidR="009364F3" w:rsidRPr="009364F3" w:rsidRDefault="001F2B00" w:rsidP="0043300E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C9752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Miejsce:</w:t>
      </w:r>
      <w:r w:rsidR="009364F3" w:rsidRPr="009364F3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Warszaw</w:t>
      </w:r>
      <w:r w:rsidRPr="00C97529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a</w:t>
      </w:r>
      <w:r w:rsidR="009364F3" w:rsidRPr="009364F3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, ul. Nowogrodzka 50/43</w:t>
      </w:r>
      <w:r w:rsidR="00C62DB0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0</w:t>
      </w:r>
      <w:r w:rsidR="009364F3" w:rsidRPr="009364F3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 xml:space="preserve"> - siedziba Federacji</w:t>
      </w:r>
    </w:p>
    <w:p w:rsidR="009364F3" w:rsidRPr="009364F3" w:rsidRDefault="009364F3" w:rsidP="009364F3">
      <w:pPr>
        <w:ind w:left="1080"/>
        <w:jc w:val="center"/>
        <w:rPr>
          <w:rFonts w:ascii="Arial" w:hAnsi="Arial" w:cs="Arial"/>
          <w:b/>
          <w:bCs/>
          <w:color w:val="E36C0A" w:themeColor="accent6" w:themeShade="BF"/>
          <w:sz w:val="24"/>
        </w:rPr>
      </w:pPr>
    </w:p>
    <w:p w:rsidR="00C62DB0" w:rsidRDefault="00C62DB0" w:rsidP="0043300E">
      <w:pPr>
        <w:rPr>
          <w:rFonts w:ascii="Arial" w:hAnsi="Arial" w:cs="Arial"/>
          <w:b/>
          <w:color w:val="984806" w:themeColor="accent6" w:themeShade="80"/>
        </w:rPr>
      </w:pPr>
      <w:r w:rsidRPr="00C62DB0">
        <w:rPr>
          <w:rFonts w:ascii="Arial" w:hAnsi="Arial" w:cs="Arial"/>
          <w:b/>
          <w:color w:val="984806" w:themeColor="accent6" w:themeShade="80"/>
        </w:rPr>
        <w:t>KOSZT UCZESTNICTWA W SZKOLENIU:</w:t>
      </w:r>
    </w:p>
    <w:p w:rsidR="00EF27CE" w:rsidRDefault="00C62DB0" w:rsidP="0043300E">
      <w:pPr>
        <w:rPr>
          <w:rFonts w:ascii="Arial" w:hAnsi="Arial" w:cs="Arial"/>
          <w:sz w:val="24"/>
          <w:szCs w:val="24"/>
        </w:rPr>
      </w:pPr>
      <w:r w:rsidRPr="00C62DB0">
        <w:rPr>
          <w:rFonts w:ascii="Arial" w:hAnsi="Arial" w:cs="Arial"/>
          <w:b/>
          <w:color w:val="984806" w:themeColor="accent6" w:themeShade="80"/>
        </w:rPr>
        <w:br/>
      </w:r>
      <w:proofErr w:type="gramStart"/>
      <w:r w:rsidRPr="00EF27CE">
        <w:rPr>
          <w:rFonts w:ascii="Arial" w:hAnsi="Arial" w:cs="Arial"/>
          <w:b/>
          <w:color w:val="003399"/>
          <w:sz w:val="24"/>
          <w:szCs w:val="24"/>
        </w:rPr>
        <w:t>dla</w:t>
      </w:r>
      <w:proofErr w:type="gramEnd"/>
      <w:r w:rsidRPr="00EF27CE">
        <w:rPr>
          <w:rFonts w:ascii="Arial" w:hAnsi="Arial" w:cs="Arial"/>
          <w:b/>
          <w:color w:val="003399"/>
          <w:sz w:val="24"/>
          <w:szCs w:val="24"/>
        </w:rPr>
        <w:t xml:space="preserve"> osób* należących do sfederowanych stowarzyszeń 380,00 PLN</w:t>
      </w:r>
      <w:r w:rsidRPr="00EF27CE">
        <w:rPr>
          <w:rFonts w:ascii="Arial" w:hAnsi="Arial" w:cs="Arial"/>
          <w:b/>
          <w:color w:val="003399"/>
          <w:sz w:val="24"/>
          <w:szCs w:val="24"/>
        </w:rPr>
        <w:br/>
      </w:r>
      <w:r w:rsidRPr="00EF27CE">
        <w:rPr>
          <w:rFonts w:ascii="Arial" w:hAnsi="Arial" w:cs="Arial"/>
          <w:b/>
          <w:sz w:val="24"/>
          <w:szCs w:val="24"/>
        </w:rPr>
        <w:t>dla osób* nienależących do stowarzyszeń 494,00 PLN</w:t>
      </w:r>
      <w:r w:rsidRPr="00EF27CE">
        <w:rPr>
          <w:rFonts w:ascii="Arial" w:hAnsi="Arial" w:cs="Arial"/>
          <w:b/>
          <w:sz w:val="24"/>
          <w:szCs w:val="24"/>
        </w:rPr>
        <w:br/>
      </w:r>
      <w:r w:rsidRPr="00EF27CE">
        <w:rPr>
          <w:rFonts w:ascii="Arial" w:hAnsi="Arial" w:cs="Arial"/>
          <w:b/>
          <w:color w:val="008000"/>
          <w:sz w:val="24"/>
          <w:szCs w:val="24"/>
        </w:rPr>
        <w:t xml:space="preserve">rzeczoznawcy posiadający certyfikat REV mają 10% zniżki od ceny szkolenia </w:t>
      </w:r>
      <w:r w:rsidRPr="00EF27CE">
        <w:rPr>
          <w:rFonts w:ascii="Arial" w:hAnsi="Arial" w:cs="Arial"/>
          <w:b/>
          <w:color w:val="008000"/>
          <w:sz w:val="24"/>
          <w:szCs w:val="24"/>
        </w:rPr>
        <w:br/>
      </w:r>
    </w:p>
    <w:p w:rsidR="00C62DB0" w:rsidRPr="00C62DB0" w:rsidRDefault="00C62DB0" w:rsidP="0043300E">
      <w:pPr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C62DB0">
        <w:rPr>
          <w:rFonts w:ascii="Arial" w:hAnsi="Arial" w:cs="Arial"/>
          <w:sz w:val="24"/>
          <w:szCs w:val="24"/>
        </w:rPr>
        <w:t xml:space="preserve">*Osoby </w:t>
      </w:r>
      <w:proofErr w:type="gramStart"/>
      <w:r w:rsidRPr="00C62DB0">
        <w:rPr>
          <w:rFonts w:ascii="Arial" w:hAnsi="Arial" w:cs="Arial"/>
          <w:sz w:val="24"/>
          <w:szCs w:val="24"/>
        </w:rPr>
        <w:t>nie posiadające</w:t>
      </w:r>
      <w:proofErr w:type="gramEnd"/>
      <w:r w:rsidRPr="00C62DB0">
        <w:rPr>
          <w:rFonts w:ascii="Arial" w:hAnsi="Arial" w:cs="Arial"/>
          <w:sz w:val="24"/>
          <w:szCs w:val="24"/>
        </w:rPr>
        <w:t xml:space="preserve"> uprawnień rzeczoznawcy majątkowego– do ceny doliczamy 23 % VAT</w:t>
      </w:r>
    </w:p>
    <w:p w:rsidR="00C62DB0" w:rsidRDefault="00C62DB0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</w:p>
    <w:p w:rsidR="00C62DB0" w:rsidRDefault="00C62DB0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</w:p>
    <w:p w:rsidR="00C62DB0" w:rsidRDefault="00C62DB0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</w:p>
    <w:p w:rsidR="00C62DB0" w:rsidRDefault="00C62DB0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</w:p>
    <w:p w:rsidR="003C5FDD" w:rsidRDefault="009364F3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  <w:r w:rsidRPr="009364F3">
        <w:rPr>
          <w:rFonts w:ascii="Arial" w:hAnsi="Arial" w:cs="Arial"/>
          <w:b/>
          <w:color w:val="0033CC"/>
          <w:sz w:val="22"/>
          <w:szCs w:val="22"/>
          <w:lang w:val="pt-BR"/>
        </w:rPr>
        <w:t>Osoby zainteresowane udziałem</w:t>
      </w:r>
      <w:r w:rsidR="003C5FDD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w szkoleniu </w:t>
      </w:r>
      <w:r w:rsidRPr="009364F3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proszę o wypełnienie załączonego </w:t>
      </w:r>
      <w:r w:rsidR="00714DF9">
        <w:rPr>
          <w:rFonts w:ascii="Arial" w:hAnsi="Arial" w:cs="Arial"/>
          <w:b/>
          <w:color w:val="0033CC"/>
          <w:sz w:val="22"/>
          <w:szCs w:val="22"/>
          <w:lang w:val="pt-BR"/>
        </w:rPr>
        <w:t>FORMULARZA ZGŁOSZENIA</w:t>
      </w:r>
      <w:r w:rsidRPr="009364F3">
        <w:rPr>
          <w:rFonts w:ascii="Arial" w:hAnsi="Arial" w:cs="Arial"/>
          <w:b/>
          <w:color w:val="0033CC"/>
          <w:sz w:val="22"/>
          <w:szCs w:val="22"/>
          <w:lang w:val="pt-BR"/>
        </w:rPr>
        <w:t xml:space="preserve"> i odesłanie do Federacji </w:t>
      </w:r>
      <w:r w:rsidR="00534AA5" w:rsidRPr="003C5FDD">
        <w:rPr>
          <w:rFonts w:ascii="Arial" w:hAnsi="Arial" w:cs="Arial"/>
          <w:b/>
          <w:color w:val="FF0000"/>
          <w:sz w:val="22"/>
          <w:szCs w:val="22"/>
          <w:lang w:val="pt-BR"/>
        </w:rPr>
        <w:t xml:space="preserve">do dnia </w:t>
      </w:r>
      <w:r w:rsidR="00C62DB0">
        <w:rPr>
          <w:rFonts w:ascii="Arial" w:hAnsi="Arial" w:cs="Arial"/>
          <w:b/>
          <w:color w:val="FF0000"/>
          <w:sz w:val="22"/>
          <w:szCs w:val="22"/>
          <w:lang w:val="pt-BR"/>
        </w:rPr>
        <w:t>23 czerwca 2017</w:t>
      </w:r>
      <w:r w:rsidR="009F222B">
        <w:rPr>
          <w:rFonts w:ascii="Arial" w:hAnsi="Arial" w:cs="Arial"/>
          <w:b/>
          <w:color w:val="FF0000"/>
          <w:sz w:val="22"/>
          <w:szCs w:val="22"/>
          <w:lang w:val="pt-BR"/>
        </w:rPr>
        <w:t>r.</w:t>
      </w:r>
    </w:p>
    <w:p w:rsidR="00E46721" w:rsidRPr="009364F3" w:rsidRDefault="00E46721" w:rsidP="009364F3">
      <w:pPr>
        <w:rPr>
          <w:rFonts w:ascii="Arial" w:hAnsi="Arial" w:cs="Arial"/>
          <w:b/>
          <w:color w:val="0033CC"/>
          <w:sz w:val="22"/>
          <w:szCs w:val="22"/>
          <w:lang w:val="pt-BR"/>
        </w:rPr>
      </w:pPr>
    </w:p>
    <w:p w:rsidR="009364F3" w:rsidRPr="009364F3" w:rsidRDefault="009364F3" w:rsidP="009364F3">
      <w:pPr>
        <w:rPr>
          <w:rFonts w:ascii="Arial" w:hAnsi="Arial" w:cs="Arial"/>
          <w:b/>
          <w:color w:val="984806" w:themeColor="accent6" w:themeShade="80"/>
          <w:sz w:val="18"/>
          <w:szCs w:val="18"/>
        </w:rPr>
      </w:pPr>
      <w:r w:rsidRPr="009364F3">
        <w:rPr>
          <w:rFonts w:ascii="Arial" w:hAnsi="Arial" w:cs="Arial"/>
          <w:b/>
          <w:color w:val="984806" w:themeColor="accent6" w:themeShade="80"/>
          <w:sz w:val="18"/>
          <w:szCs w:val="18"/>
        </w:rPr>
        <w:t>W</w:t>
      </w:r>
      <w:r w:rsidR="00417167">
        <w:rPr>
          <w:rFonts w:ascii="Arial" w:hAnsi="Arial" w:cs="Arial"/>
          <w:b/>
          <w:color w:val="984806" w:themeColor="accent6" w:themeShade="80"/>
          <w:sz w:val="18"/>
          <w:szCs w:val="18"/>
        </w:rPr>
        <w:t>płaty należy dokonać na konto PF</w:t>
      </w:r>
      <w:r w:rsidRPr="009364F3">
        <w:rPr>
          <w:rFonts w:ascii="Arial" w:hAnsi="Arial" w:cs="Arial"/>
          <w:b/>
          <w:color w:val="984806" w:themeColor="accent6" w:themeShade="80"/>
          <w:sz w:val="18"/>
          <w:szCs w:val="18"/>
        </w:rPr>
        <w:t>SRM Pekao S.A. 10 1240 6218 1111 0000 4612 9574</w:t>
      </w:r>
    </w:p>
    <w:p w:rsidR="00C97529" w:rsidRPr="00E46721" w:rsidRDefault="003C5FDD" w:rsidP="003C5FDD">
      <w:pPr>
        <w:rPr>
          <w:b/>
          <w:color w:val="984806" w:themeColor="accent6" w:themeShade="80"/>
          <w:sz w:val="18"/>
          <w:szCs w:val="18"/>
        </w:rPr>
      </w:pPr>
      <w:r w:rsidRPr="00C97529">
        <w:rPr>
          <w:rFonts w:ascii="Arial" w:hAnsi="Arial" w:cs="Arial"/>
          <w:b/>
          <w:bCs/>
          <w:color w:val="984806" w:themeColor="accent6" w:themeShade="80"/>
        </w:rPr>
        <w:t>00-695 Warszawa, ul. Nowogrodzka 50</w:t>
      </w:r>
    </w:p>
    <w:p w:rsidR="00C62DB0" w:rsidRDefault="00C62DB0" w:rsidP="003C5FDD">
      <w:pPr>
        <w:rPr>
          <w:rFonts w:ascii="Arial" w:hAnsi="Arial" w:cs="Arial"/>
          <w:b/>
          <w:color w:val="808080" w:themeColor="background1" w:themeShade="80"/>
        </w:rPr>
      </w:pPr>
    </w:p>
    <w:p w:rsidR="00C62DB0" w:rsidRDefault="00C62DB0" w:rsidP="003C5FDD">
      <w:pPr>
        <w:rPr>
          <w:rFonts w:ascii="Arial" w:hAnsi="Arial" w:cs="Arial"/>
          <w:b/>
          <w:color w:val="808080" w:themeColor="background1" w:themeShade="80"/>
        </w:rPr>
      </w:pPr>
    </w:p>
    <w:p w:rsidR="00C62DB0" w:rsidRDefault="00C62DB0" w:rsidP="003C5FDD">
      <w:pPr>
        <w:rPr>
          <w:rFonts w:ascii="Arial" w:hAnsi="Arial" w:cs="Arial"/>
          <w:b/>
          <w:color w:val="808080" w:themeColor="background1" w:themeShade="80"/>
        </w:rPr>
      </w:pPr>
    </w:p>
    <w:p w:rsidR="003C5FDD" w:rsidRPr="00C97529" w:rsidRDefault="003C5FDD" w:rsidP="003C5FDD">
      <w:pPr>
        <w:rPr>
          <w:rFonts w:ascii="Arial" w:hAnsi="Arial" w:cs="Arial"/>
          <w:b/>
          <w:color w:val="808080" w:themeColor="background1" w:themeShade="80"/>
        </w:rPr>
      </w:pPr>
      <w:r w:rsidRPr="00C97529">
        <w:rPr>
          <w:rFonts w:ascii="Arial" w:hAnsi="Arial" w:cs="Arial"/>
          <w:b/>
          <w:color w:val="808080" w:themeColor="background1" w:themeShade="80"/>
        </w:rPr>
        <w:t>Kontakt:</w:t>
      </w:r>
    </w:p>
    <w:p w:rsidR="003C5FDD" w:rsidRPr="00C97529" w:rsidRDefault="003C5FDD" w:rsidP="003C5FDD">
      <w:pPr>
        <w:rPr>
          <w:rFonts w:ascii="Arial" w:hAnsi="Arial" w:cs="Arial"/>
          <w:b/>
          <w:bCs/>
          <w:color w:val="808080" w:themeColor="background1" w:themeShade="80"/>
          <w:spacing w:val="-5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</w:rPr>
        <w:t>PFSRM – Krystyna Traczyk</w:t>
      </w:r>
      <w:r w:rsidRPr="00C97529">
        <w:rPr>
          <w:rFonts w:ascii="Arial" w:hAnsi="Arial" w:cs="Arial"/>
          <w:b/>
          <w:bCs/>
          <w:color w:val="808080" w:themeColor="background1" w:themeShade="80"/>
          <w:spacing w:val="-5"/>
        </w:rPr>
        <w:tab/>
        <w:t xml:space="preserve">     </w:t>
      </w:r>
    </w:p>
    <w:p w:rsidR="003C5FDD" w:rsidRPr="00C97529" w:rsidRDefault="003C5FDD" w:rsidP="003C5FDD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tel. 22/627 11 42 </w:t>
      </w:r>
    </w:p>
    <w:p w:rsidR="00C62DB0" w:rsidRDefault="003C5FDD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 w:rsidRPr="00C97529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>e-mail:</w:t>
      </w:r>
      <w:r w:rsidR="00C62DB0"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 </w:t>
      </w:r>
      <w:hyperlink r:id="rId7" w:history="1">
        <w:r w:rsidR="00C62DB0" w:rsidRPr="00817FBA">
          <w:rPr>
            <w:rStyle w:val="Hipercze"/>
            <w:rFonts w:ascii="Arial" w:hAnsi="Arial" w:cs="Arial"/>
            <w:b/>
            <w:bCs/>
            <w:spacing w:val="-5"/>
            <w:lang w:val="pt-BR"/>
          </w:rPr>
          <w:t>krystyna.traczyk@pfsrm.pl</w:t>
        </w:r>
      </w:hyperlink>
    </w:p>
    <w:p w:rsidR="00C62DB0" w:rsidRPr="00C62DB0" w:rsidRDefault="00C62DB0" w:rsidP="00C62DB0">
      <w:pP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</w:pPr>
      <w:r>
        <w:rPr>
          <w:rFonts w:ascii="Arial" w:hAnsi="Arial" w:cs="Arial"/>
          <w:b/>
          <w:bCs/>
          <w:color w:val="808080" w:themeColor="background1" w:themeShade="80"/>
          <w:spacing w:val="-5"/>
          <w:lang w:val="pt-BR"/>
        </w:rPr>
        <w:t xml:space="preserve"> </w:t>
      </w:r>
    </w:p>
    <w:p w:rsidR="00C62DB0" w:rsidRPr="005D5E06" w:rsidRDefault="00C62DB0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i/>
          <w:color w:val="0000FF"/>
          <w:sz w:val="24"/>
          <w:szCs w:val="24"/>
          <w:lang w:val="en-US"/>
        </w:rPr>
      </w:pPr>
    </w:p>
    <w:p w:rsidR="00BA5DF5" w:rsidRPr="00BA5DF5" w:rsidRDefault="00BA5DF5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609600" cy="68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P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olska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F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ederacja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S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towarzyszeń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R</w:t>
      </w:r>
      <w:r w:rsidRPr="00BA5DF5">
        <w:rPr>
          <w:rFonts w:ascii="Arial" w:hAnsi="Arial" w:cs="Arial"/>
          <w:i/>
          <w:color w:val="0000FF"/>
          <w:sz w:val="24"/>
          <w:szCs w:val="24"/>
        </w:rPr>
        <w:t xml:space="preserve">zeczoznawców </w:t>
      </w:r>
      <w:r w:rsidRPr="00BA5DF5">
        <w:rPr>
          <w:rFonts w:ascii="Arial" w:hAnsi="Arial" w:cs="Arial"/>
          <w:b/>
          <w:i/>
          <w:color w:val="0000FF"/>
          <w:sz w:val="24"/>
          <w:szCs w:val="24"/>
        </w:rPr>
        <w:t>M</w:t>
      </w:r>
      <w:r w:rsidRPr="00BA5DF5">
        <w:rPr>
          <w:rFonts w:ascii="Arial" w:hAnsi="Arial" w:cs="Arial"/>
          <w:i/>
          <w:color w:val="0000FF"/>
          <w:sz w:val="24"/>
          <w:szCs w:val="24"/>
        </w:rPr>
        <w:t>ajątkowych</w:t>
      </w:r>
    </w:p>
    <w:p w:rsidR="00BA5DF5" w:rsidRPr="00BA5DF5" w:rsidRDefault="00BA5DF5" w:rsidP="00BA5DF5">
      <w:pPr>
        <w:tabs>
          <w:tab w:val="center" w:pos="4536"/>
          <w:tab w:val="right" w:pos="9072"/>
        </w:tabs>
        <w:jc w:val="center"/>
        <w:rPr>
          <w:rFonts w:ascii="Arial" w:hAnsi="Arial" w:cs="Arial"/>
          <w:i/>
          <w:color w:val="0000FF"/>
          <w:sz w:val="24"/>
          <w:szCs w:val="24"/>
        </w:rPr>
      </w:pPr>
      <w:proofErr w:type="gramStart"/>
      <w:r w:rsidRPr="00BA5DF5">
        <w:rPr>
          <w:rFonts w:ascii="Arial" w:hAnsi="Arial" w:cs="Arial"/>
          <w:i/>
          <w:color w:val="0000FF"/>
          <w:sz w:val="24"/>
          <w:szCs w:val="24"/>
        </w:rPr>
        <w:t>ul</w:t>
      </w:r>
      <w:proofErr w:type="gramEnd"/>
      <w:r w:rsidRPr="00BA5DF5">
        <w:rPr>
          <w:rFonts w:ascii="Arial" w:hAnsi="Arial" w:cs="Arial"/>
          <w:i/>
          <w:color w:val="0000FF"/>
          <w:sz w:val="24"/>
          <w:szCs w:val="24"/>
        </w:rPr>
        <w:t>. Nowogrodzka 50, 00-695 Warszawa</w:t>
      </w:r>
    </w:p>
    <w:p w:rsidR="00BA5DF5" w:rsidRPr="00BA5DF5" w:rsidRDefault="00BA5DF5" w:rsidP="00BA5DF5">
      <w:pPr>
        <w:jc w:val="center"/>
        <w:rPr>
          <w:rFonts w:ascii="Arial" w:hAnsi="Arial" w:cs="Arial"/>
          <w:sz w:val="28"/>
          <w:szCs w:val="28"/>
        </w:rPr>
      </w:pPr>
    </w:p>
    <w:p w:rsidR="00BA5DF5" w:rsidRPr="00BA5DF5" w:rsidRDefault="00BA5DF5" w:rsidP="00BA5DF5">
      <w:pPr>
        <w:jc w:val="center"/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8"/>
          <w:szCs w:val="28"/>
        </w:rPr>
        <w:t>FORMULARZ ZGŁOSZENIOWY</w:t>
      </w:r>
    </w:p>
    <w:p w:rsidR="00BA5DF5" w:rsidRPr="00BA5DF5" w:rsidRDefault="00BA5DF5" w:rsidP="00BA5DF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BA5DF5">
        <w:rPr>
          <w:rFonts w:ascii="Arial" w:hAnsi="Arial" w:cs="Arial"/>
          <w:color w:val="FF0000"/>
          <w:sz w:val="24"/>
          <w:szCs w:val="24"/>
        </w:rPr>
        <w:t xml:space="preserve">Prosimy o przesłanie niniejszego wypełnionego formularza </w:t>
      </w:r>
      <w:proofErr w:type="spellStart"/>
      <w:r w:rsidRPr="00BA5DF5">
        <w:rPr>
          <w:rFonts w:ascii="Arial" w:hAnsi="Arial" w:cs="Arial"/>
          <w:color w:val="FF0000"/>
          <w:sz w:val="24"/>
          <w:szCs w:val="24"/>
        </w:rPr>
        <w:t>faxem</w:t>
      </w:r>
      <w:proofErr w:type="spellEnd"/>
      <w:r w:rsidRPr="00BA5DF5">
        <w:rPr>
          <w:rFonts w:ascii="Arial" w:hAnsi="Arial" w:cs="Arial"/>
          <w:color w:val="FF0000"/>
          <w:sz w:val="24"/>
          <w:szCs w:val="24"/>
        </w:rPr>
        <w:t xml:space="preserve"> 22/627 07 79,</w:t>
      </w:r>
    </w:p>
    <w:p w:rsidR="00EF27CE" w:rsidRDefault="00BA5DF5" w:rsidP="00EF27CE">
      <w:pPr>
        <w:jc w:val="center"/>
        <w:rPr>
          <w:rFonts w:ascii="Arial" w:hAnsi="Arial" w:cs="Arial"/>
          <w:color w:val="FF0000"/>
          <w:sz w:val="24"/>
          <w:szCs w:val="24"/>
          <w:lang w:val="pt-BR"/>
        </w:rPr>
      </w:pPr>
      <w:r w:rsidRPr="00BA5DF5">
        <w:rPr>
          <w:rFonts w:ascii="Arial" w:hAnsi="Arial" w:cs="Arial"/>
          <w:color w:val="FF0000"/>
          <w:sz w:val="24"/>
          <w:szCs w:val="24"/>
          <w:lang w:val="pt-BR"/>
        </w:rPr>
        <w:t xml:space="preserve">lub e-mail </w: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fldChar w:fldCharType="begin"/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instrText xml:space="preserve"> HYPERLINK "mailto:</w:instrText>
      </w:r>
      <w:r w:rsidR="00EF27CE" w:rsidRPr="00EF27CE">
        <w:rPr>
          <w:rFonts w:ascii="Arial" w:hAnsi="Arial" w:cs="Arial"/>
          <w:color w:val="FF0000"/>
          <w:sz w:val="24"/>
          <w:szCs w:val="24"/>
          <w:lang w:val="pt-BR"/>
        </w:rPr>
        <w:instrText>krystyna.traczyk@pfsrm.p</w:instrTex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instrText xml:space="preserve">l" </w:instrTex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fldChar w:fldCharType="separate"/>
      </w:r>
      <w:r w:rsidR="00EF27CE" w:rsidRPr="00817FBA">
        <w:rPr>
          <w:rStyle w:val="Hipercze"/>
          <w:rFonts w:ascii="Arial" w:hAnsi="Arial" w:cs="Arial"/>
          <w:sz w:val="24"/>
          <w:szCs w:val="24"/>
          <w:lang w:val="pt-BR"/>
        </w:rPr>
        <w:t>krystyna.traczyk@pfsrm.pl</w:t>
      </w:r>
      <w:r w:rsidR="00EF27CE">
        <w:rPr>
          <w:rFonts w:ascii="Arial" w:hAnsi="Arial" w:cs="Arial"/>
          <w:color w:val="FF0000"/>
          <w:sz w:val="24"/>
          <w:szCs w:val="24"/>
          <w:lang w:val="pt-BR"/>
        </w:rPr>
        <w:fldChar w:fldCharType="end"/>
      </w:r>
    </w:p>
    <w:p w:rsidR="00EF27CE" w:rsidRPr="00BA5DF5" w:rsidRDefault="00EF27CE" w:rsidP="00EF27CE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BA5DF5" w:rsidRPr="00BA5DF5" w:rsidRDefault="00BA5DF5" w:rsidP="00BA5DF5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A5DF5" w:rsidRPr="00BA5DF5" w:rsidTr="005E47F4">
        <w:trPr>
          <w:trHeight w:val="1706"/>
        </w:trPr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Nazwisko i Imię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Adres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Tel.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A5DF5">
              <w:rPr>
                <w:rFonts w:ascii="Arial" w:hAnsi="Arial" w:cs="Arial"/>
                <w:sz w:val="24"/>
                <w:szCs w:val="24"/>
              </w:rPr>
              <w:t>e-mail</w:t>
            </w:r>
            <w:proofErr w:type="gramEnd"/>
            <w:r w:rsidRPr="00BA5DF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DF5" w:rsidRPr="00BA5DF5" w:rsidTr="005E47F4"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Nr uprawnień</w:t>
            </w:r>
            <w:r w:rsidR="005D5E06">
              <w:rPr>
                <w:rFonts w:ascii="Arial" w:hAnsi="Arial" w:cs="Arial"/>
                <w:sz w:val="24"/>
                <w:szCs w:val="24"/>
              </w:rPr>
              <w:t>/data</w:t>
            </w:r>
          </w:p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5DF5" w:rsidRPr="00BA5DF5" w:rsidTr="005E47F4">
        <w:trPr>
          <w:trHeight w:val="995"/>
        </w:trPr>
        <w:tc>
          <w:tcPr>
            <w:tcW w:w="9851" w:type="dxa"/>
          </w:tcPr>
          <w:p w:rsidR="00BA5DF5" w:rsidRPr="00BA5DF5" w:rsidRDefault="00BA5DF5" w:rsidP="00BA5DF5">
            <w:pPr>
              <w:rPr>
                <w:rFonts w:ascii="Arial" w:hAnsi="Arial" w:cs="Arial"/>
                <w:sz w:val="24"/>
                <w:szCs w:val="24"/>
              </w:rPr>
            </w:pPr>
            <w:r w:rsidRPr="00BA5DF5">
              <w:rPr>
                <w:rFonts w:ascii="Arial" w:hAnsi="Arial" w:cs="Arial"/>
                <w:sz w:val="24"/>
                <w:szCs w:val="24"/>
              </w:rPr>
              <w:t>Przynależność do stowarzyszenia</w:t>
            </w:r>
          </w:p>
        </w:tc>
      </w:tr>
    </w:tbl>
    <w:p w:rsidR="00BA5DF5" w:rsidRPr="00BA5DF5" w:rsidRDefault="00BA5DF5" w:rsidP="00BA5DF5">
      <w:pPr>
        <w:rPr>
          <w:rFonts w:ascii="Arial" w:hAnsi="Arial" w:cs="Arial"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color w:val="008000"/>
          <w:sz w:val="24"/>
          <w:szCs w:val="24"/>
        </w:rPr>
      </w:pPr>
      <w:r w:rsidRPr="00BA5DF5">
        <w:rPr>
          <w:rFonts w:ascii="Arial" w:hAnsi="Arial" w:cs="Arial"/>
          <w:b/>
          <w:bCs/>
          <w:sz w:val="24"/>
          <w:szCs w:val="24"/>
        </w:rPr>
        <w:t>Potwierdzam</w:t>
      </w:r>
      <w:r w:rsidRPr="00BA5DF5">
        <w:rPr>
          <w:rFonts w:ascii="Arial" w:hAnsi="Arial" w:cs="Arial"/>
          <w:sz w:val="24"/>
          <w:szCs w:val="24"/>
        </w:rPr>
        <w:t xml:space="preserve"> udział w</w:t>
      </w:r>
      <w:r w:rsidRPr="00BA5DF5">
        <w:rPr>
          <w:rFonts w:ascii="Arial" w:hAnsi="Arial" w:cs="Arial"/>
          <w:b/>
          <w:bCs/>
          <w:sz w:val="24"/>
          <w:szCs w:val="24"/>
        </w:rPr>
        <w:t xml:space="preserve"> szkoleniu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w</w:t>
      </w:r>
      <w:r w:rsidR="005D5E06">
        <w:rPr>
          <w:rFonts w:ascii="Arial" w:hAnsi="Arial" w:cs="Arial"/>
          <w:b/>
          <w:bCs/>
          <w:sz w:val="24"/>
          <w:szCs w:val="24"/>
        </w:rPr>
        <w:t xml:space="preserve"> </w:t>
      </w:r>
      <w:r w:rsidR="00EF27CE">
        <w:rPr>
          <w:rFonts w:ascii="Arial" w:hAnsi="Arial" w:cs="Arial"/>
          <w:b/>
          <w:bCs/>
          <w:sz w:val="24"/>
          <w:szCs w:val="24"/>
        </w:rPr>
        <w:t>dni</w:t>
      </w:r>
      <w:r w:rsidR="005D5E06">
        <w:rPr>
          <w:rFonts w:ascii="Arial" w:hAnsi="Arial" w:cs="Arial"/>
          <w:b/>
          <w:bCs/>
          <w:sz w:val="24"/>
          <w:szCs w:val="24"/>
        </w:rPr>
        <w:t>u</w:t>
      </w:r>
      <w:r w:rsidR="00EF27CE">
        <w:rPr>
          <w:rFonts w:ascii="Arial" w:hAnsi="Arial" w:cs="Arial"/>
          <w:b/>
          <w:bCs/>
          <w:sz w:val="24"/>
          <w:szCs w:val="24"/>
        </w:rPr>
        <w:t xml:space="preserve"> 30 czerwca 2017</w:t>
      </w:r>
      <w:proofErr w:type="gramStart"/>
      <w:r w:rsidR="00EF27CE">
        <w:rPr>
          <w:rFonts w:ascii="Arial" w:hAnsi="Arial" w:cs="Arial"/>
          <w:b/>
          <w:bCs/>
          <w:sz w:val="24"/>
          <w:szCs w:val="24"/>
        </w:rPr>
        <w:t xml:space="preserve">r. </w:t>
      </w:r>
      <w:r w:rsidRPr="00BA5DF5">
        <w:rPr>
          <w:rFonts w:ascii="Arial" w:hAnsi="Arial" w:cs="Arial"/>
          <w:b/>
          <w:bCs/>
          <w:sz w:val="24"/>
          <w:szCs w:val="24"/>
        </w:rPr>
        <w:t>:</w:t>
      </w:r>
      <w:r w:rsidRPr="00BA5DF5">
        <w:rPr>
          <w:rFonts w:ascii="Arial" w:hAnsi="Arial" w:cs="Arial"/>
          <w:b/>
          <w:bCs/>
          <w:color w:val="008000"/>
          <w:sz w:val="24"/>
          <w:szCs w:val="24"/>
        </w:rPr>
        <w:t xml:space="preserve"> -</w:t>
      </w:r>
      <w:r w:rsidRPr="00BA5DF5">
        <w:rPr>
          <w:rFonts w:ascii="Arial" w:hAnsi="Arial" w:cs="Arial"/>
          <w:color w:val="008000"/>
          <w:sz w:val="24"/>
          <w:szCs w:val="24"/>
        </w:rPr>
        <w:t xml:space="preserve"> </w:t>
      </w:r>
      <w:proofErr w:type="gramEnd"/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Proszę o wystawienie faktury VAT na: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NIP: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  <w:r w:rsidRPr="00BA5DF5">
        <w:rPr>
          <w:rFonts w:ascii="Arial" w:hAnsi="Arial" w:cs="Arial"/>
          <w:b/>
          <w:sz w:val="24"/>
          <w:szCs w:val="24"/>
        </w:rPr>
        <w:t>(pieczęć firmowa)</w:t>
      </w:r>
    </w:p>
    <w:p w:rsidR="00BA5DF5" w:rsidRPr="00BA5DF5" w:rsidRDefault="00BA5DF5" w:rsidP="00BA5DF5">
      <w:pPr>
        <w:rPr>
          <w:rFonts w:ascii="Arial" w:hAnsi="Arial" w:cs="Arial"/>
          <w:b/>
          <w:sz w:val="24"/>
          <w:szCs w:val="24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AC2162" w:rsidRDefault="00AC2162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BA5DF5">
        <w:rPr>
          <w:rFonts w:ascii="Arial" w:hAnsi="Arial" w:cs="Arial"/>
        </w:rPr>
        <w:t>nr</w:t>
      </w:r>
      <w:proofErr w:type="gramEnd"/>
      <w:r w:rsidRPr="00BA5DF5">
        <w:rPr>
          <w:rFonts w:ascii="Arial" w:hAnsi="Arial" w:cs="Arial"/>
        </w:rPr>
        <w:t xml:space="preserve"> 101 z 202 r., poz. 926 z późniejszymi zmianami).</w:t>
      </w:r>
    </w:p>
    <w:p w:rsidR="00BA5DF5" w:rsidRPr="00BA5DF5" w:rsidRDefault="00BA5DF5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</w:p>
    <w:p w:rsidR="00BA5DF5" w:rsidRPr="00BA5DF5" w:rsidRDefault="00BA5DF5" w:rsidP="00BA5DF5">
      <w:pPr>
        <w:rPr>
          <w:rFonts w:ascii="Arial" w:hAnsi="Arial" w:cs="Arial"/>
        </w:rPr>
      </w:pPr>
    </w:p>
    <w:p w:rsidR="00270B45" w:rsidRDefault="00BA5DF5" w:rsidP="00BA5DF5">
      <w:pPr>
        <w:rPr>
          <w:rFonts w:ascii="Arial" w:hAnsi="Arial" w:cs="Arial"/>
        </w:rPr>
      </w:pPr>
      <w:r w:rsidRPr="00BA5DF5">
        <w:rPr>
          <w:rFonts w:ascii="Arial" w:hAnsi="Arial" w:cs="Arial"/>
        </w:rPr>
        <w:t xml:space="preserve">                                                                </w:t>
      </w:r>
    </w:p>
    <w:p w:rsidR="00270B45" w:rsidRDefault="00270B45" w:rsidP="00BA5DF5">
      <w:pPr>
        <w:rPr>
          <w:rFonts w:ascii="Arial" w:hAnsi="Arial" w:cs="Arial"/>
        </w:rPr>
      </w:pPr>
    </w:p>
    <w:p w:rsidR="00270B45" w:rsidRDefault="00270B45" w:rsidP="00BA5DF5">
      <w:pPr>
        <w:rPr>
          <w:rFonts w:ascii="Arial" w:hAnsi="Arial" w:cs="Arial"/>
        </w:rPr>
      </w:pPr>
    </w:p>
    <w:p w:rsidR="00BA5DF5" w:rsidRPr="00BA5DF5" w:rsidRDefault="00BA5DF5" w:rsidP="00270B45">
      <w:pPr>
        <w:ind w:left="4248"/>
        <w:rPr>
          <w:rFonts w:ascii="Arial" w:hAnsi="Arial" w:cs="Arial"/>
          <w:b/>
          <w:sz w:val="24"/>
        </w:rPr>
      </w:pPr>
      <w:r w:rsidRPr="00BA5DF5">
        <w:rPr>
          <w:rFonts w:ascii="Arial" w:hAnsi="Arial" w:cs="Arial"/>
        </w:rPr>
        <w:t xml:space="preserve"> ..............................................................</w:t>
      </w:r>
      <w:r w:rsidRPr="00BA5DF5">
        <w:rPr>
          <w:rFonts w:ascii="Arial" w:hAnsi="Arial" w:cs="Arial"/>
          <w:sz w:val="24"/>
        </w:rPr>
        <w:t xml:space="preserve"> (</w:t>
      </w:r>
      <w:proofErr w:type="gramStart"/>
      <w:r w:rsidRPr="00BA5DF5">
        <w:rPr>
          <w:rFonts w:ascii="Arial" w:hAnsi="Arial" w:cs="Arial"/>
          <w:sz w:val="24"/>
        </w:rPr>
        <w:t>podpis</w:t>
      </w:r>
      <w:proofErr w:type="gramEnd"/>
      <w:r w:rsidRPr="00BA5DF5">
        <w:rPr>
          <w:rFonts w:ascii="Arial" w:hAnsi="Arial" w:cs="Arial"/>
          <w:sz w:val="24"/>
        </w:rPr>
        <w:t>)</w:t>
      </w:r>
    </w:p>
    <w:p w:rsidR="00BA5DF5" w:rsidRPr="00C62DB0" w:rsidRDefault="00BA5DF5" w:rsidP="00BA5DF5">
      <w:pPr>
        <w:rPr>
          <w:b/>
          <w:sz w:val="24"/>
          <w:szCs w:val="24"/>
        </w:rPr>
      </w:pPr>
    </w:p>
    <w:p w:rsidR="00BA5DF5" w:rsidRPr="00C62DB0" w:rsidRDefault="00C62DB0" w:rsidP="00BA5DF5">
      <w:pPr>
        <w:rPr>
          <w:rFonts w:ascii="Arial" w:hAnsi="Arial" w:cs="Arial"/>
          <w:b/>
          <w:sz w:val="24"/>
          <w:szCs w:val="24"/>
        </w:rPr>
      </w:pPr>
      <w:r w:rsidRPr="00C62DB0">
        <w:rPr>
          <w:rFonts w:ascii="Arial" w:hAnsi="Arial" w:cs="Arial"/>
          <w:b/>
          <w:sz w:val="24"/>
          <w:szCs w:val="24"/>
        </w:rPr>
        <w:lastRenderedPageBreak/>
        <w:t>PROGRAM:</w:t>
      </w:r>
    </w:p>
    <w:p w:rsidR="00C62DB0" w:rsidRPr="00C62DB0" w:rsidRDefault="00C62DB0" w:rsidP="00BA5DF5">
      <w:pPr>
        <w:rPr>
          <w:rFonts w:ascii="Arial" w:hAnsi="Arial" w:cs="Arial"/>
          <w:sz w:val="24"/>
          <w:szCs w:val="24"/>
        </w:rPr>
      </w:pPr>
    </w:p>
    <w:p w:rsidR="00C62DB0" w:rsidRPr="00C62DB0" w:rsidRDefault="00C62DB0" w:rsidP="00BA5DF5">
      <w:pPr>
        <w:rPr>
          <w:rFonts w:ascii="Arial" w:hAnsi="Arial" w:cs="Arial"/>
          <w:sz w:val="24"/>
          <w:szCs w:val="24"/>
        </w:rPr>
      </w:pPr>
    </w:p>
    <w:p w:rsidR="00C62DB0" w:rsidRPr="00C62DB0" w:rsidRDefault="00C62DB0" w:rsidP="00C62DB0">
      <w:pPr>
        <w:rPr>
          <w:rFonts w:ascii="Arial" w:hAnsi="Arial" w:cs="Arial"/>
          <w:b/>
        </w:rPr>
      </w:pPr>
      <w:r w:rsidRPr="00C62DB0">
        <w:rPr>
          <w:rFonts w:ascii="Arial" w:hAnsi="Arial" w:cs="Arial"/>
          <w:b/>
        </w:rPr>
        <w:t>WYCENA NIERUCHOMOŚCI W PODEJŚCIU DOCHODOWYM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Podstawowe zagadnienia podejścia dochodowego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Pojęcie nieruchomości komercyjnej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Motywacje inwestora nabywającego nieruchomość komercyjną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przebiegu typowej transakcji sprzedaży dla wyceny nieruchomości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Dwa podstawowe parametry determinujące wartość nieruchomości komercyjnej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Właściwe kryterium wyboru techniki wyceny w podejściu dochodowym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Podejmowanie decyzji w zakresie długości okresu projekcji </w:t>
      </w:r>
      <w:proofErr w:type="spellStart"/>
      <w:r w:rsidRPr="00C62DB0">
        <w:rPr>
          <w:rFonts w:ascii="Arial" w:hAnsi="Arial" w:cs="Arial"/>
          <w:i/>
        </w:rPr>
        <w:t>cash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flow</w:t>
      </w:r>
      <w:proofErr w:type="spellEnd"/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umów najmu w wycenie nieruchomości komercyjnych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wywoławczy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nominalny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Czynsz efektywny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Analiza rynku w zakresie czynszów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Dane z rzeczywistych umów najmu w nieruchomościach podobnych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Stawki ofertowe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umów najmu w nieruchomości wycenianej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Okresy bezczynszowe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Tzw. „zachęty” dla najemcy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Zwolnienia czynszowe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Udział w kosztach aranżacji powierzchni</w:t>
      </w:r>
    </w:p>
    <w:p w:rsidR="00C62DB0" w:rsidRPr="00C62DB0" w:rsidRDefault="00C62DB0" w:rsidP="00C62DB0">
      <w:pPr>
        <w:pStyle w:val="Akapitzlist"/>
        <w:numPr>
          <w:ilvl w:val="2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Tzw. „czynsze kroczące”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Prowizje pośredników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ryzyka w wycenie nieruchomości komercyjnych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Czynniki wpływające na wysokość stóp zwrotu w wycenie nieruchomości komercyjnych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Rodzaje projekcji przepływów dochodów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Pośrednie Przepływy Dochodów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Bezpośrednie Przepływy Dochodów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Jak zbudować </w:t>
      </w:r>
      <w:proofErr w:type="spellStart"/>
      <w:r w:rsidRPr="00C62DB0">
        <w:rPr>
          <w:rFonts w:ascii="Arial" w:hAnsi="Arial" w:cs="Arial"/>
          <w:i/>
        </w:rPr>
        <w:t>cash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flow</w:t>
      </w:r>
      <w:proofErr w:type="spellEnd"/>
      <w:r w:rsidRPr="00C62DB0">
        <w:rPr>
          <w:rFonts w:ascii="Arial" w:hAnsi="Arial" w:cs="Arial"/>
        </w:rPr>
        <w:t xml:space="preserve"> za pomocą arkusza kalkulacyjnego </w:t>
      </w:r>
      <w:proofErr w:type="gramStart"/>
      <w:r w:rsidRPr="00C62DB0">
        <w:rPr>
          <w:rFonts w:ascii="Arial" w:hAnsi="Arial" w:cs="Arial"/>
        </w:rPr>
        <w:t>Excel</w:t>
      </w:r>
      <w:proofErr w:type="gramEnd"/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Przyczyny chaosu informacyjnego w zakresie stóp zwrotu w Polsce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zwrotu na podstawie ugruntowanej praktyki polskiego rynku nieruchomości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kapitalizacji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dyskontowa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Sposoby podejmowania decyzji w zakresie stóp zwrotu na potrzeby wyceny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Źródła informacji o stopach zwrotu w Polsce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Znaczenie badania rynku w zakresie stóp zwrotu i typowe błędy w analizie transakcji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Wielość rodzajów stóp zwrotu i dlaczego musimy je rozróżniać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Wszelkich Ryzyk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Początkowa Stopa Zwrotu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Stopa Kapitalizacji dla Wartości Rezydualnej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Wyrównana Stopa Zwrotu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Klasyczna Stopa Dyskontowa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Netto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Brutto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lastRenderedPageBreak/>
        <w:t>Stopy Nominalne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Stopy Rzeczywiste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Wyznaczanie Wyrównanej Stopy Zwrotu przy pomocy arkusza kalkulacyjnego Excel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Czy istnieje uniwersalna „metoda obliczania” stóp zwrotu?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 xml:space="preserve">Stopy </w:t>
      </w:r>
      <w:proofErr w:type="spellStart"/>
      <w:r w:rsidRPr="00C62DB0">
        <w:rPr>
          <w:rFonts w:ascii="Arial" w:hAnsi="Arial" w:cs="Arial"/>
          <w:i/>
        </w:rPr>
        <w:t>Prime</w:t>
      </w:r>
      <w:proofErr w:type="spellEnd"/>
      <w:r w:rsidRPr="00C62DB0">
        <w:rPr>
          <w:rFonts w:ascii="Arial" w:hAnsi="Arial" w:cs="Arial"/>
          <w:i/>
        </w:rPr>
        <w:t xml:space="preserve"> </w:t>
      </w:r>
      <w:proofErr w:type="spellStart"/>
      <w:r w:rsidRPr="00C62DB0">
        <w:rPr>
          <w:rFonts w:ascii="Arial" w:hAnsi="Arial" w:cs="Arial"/>
          <w:i/>
        </w:rPr>
        <w:t>Yields</w:t>
      </w:r>
      <w:proofErr w:type="spellEnd"/>
      <w:r w:rsidRPr="00C62DB0">
        <w:rPr>
          <w:rFonts w:ascii="Arial" w:hAnsi="Arial" w:cs="Arial"/>
        </w:rPr>
        <w:t xml:space="preserve"> i uwzględnianie ryzyka inwestycji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„Porównania relatywne” w szacowaniu stóp zwrotu</w:t>
      </w:r>
    </w:p>
    <w:p w:rsidR="00C62DB0" w:rsidRPr="00C62DB0" w:rsidRDefault="00C62DB0" w:rsidP="00C62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Hybrydowe techniki wyceny w podejściu dochodowym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Technika blokowa</w:t>
      </w:r>
    </w:p>
    <w:p w:rsidR="00C62DB0" w:rsidRPr="00C62DB0" w:rsidRDefault="00C62DB0" w:rsidP="00C62DB0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C62DB0">
        <w:rPr>
          <w:rFonts w:ascii="Arial" w:hAnsi="Arial" w:cs="Arial"/>
        </w:rPr>
        <w:t>Technika warstwowa</w:t>
      </w:r>
    </w:p>
    <w:p w:rsidR="00BA5DF5" w:rsidRPr="00C62DB0" w:rsidRDefault="00BA5DF5" w:rsidP="00BA5DF5">
      <w:pPr>
        <w:rPr>
          <w:rFonts w:ascii="Arial" w:hAnsi="Arial" w:cs="Arial"/>
          <w:sz w:val="24"/>
          <w:szCs w:val="24"/>
        </w:rPr>
      </w:pPr>
    </w:p>
    <w:p w:rsidR="00BA5DF5" w:rsidRPr="00C62DB0" w:rsidRDefault="00BA5DF5" w:rsidP="00BA5DF5">
      <w:pPr>
        <w:rPr>
          <w:rFonts w:ascii="Arial" w:hAnsi="Arial" w:cs="Arial"/>
          <w:sz w:val="24"/>
          <w:szCs w:val="24"/>
        </w:rPr>
      </w:pPr>
    </w:p>
    <w:p w:rsidR="00BA5DF5" w:rsidRPr="00C62DB0" w:rsidRDefault="00BA5DF5" w:rsidP="00BA5DF5">
      <w:pPr>
        <w:rPr>
          <w:rFonts w:ascii="Arial" w:hAnsi="Arial" w:cs="Arial"/>
          <w:sz w:val="24"/>
          <w:szCs w:val="24"/>
        </w:rPr>
      </w:pPr>
    </w:p>
    <w:p w:rsidR="00714DF9" w:rsidRDefault="00714DF9" w:rsidP="00BA5DF5">
      <w:pPr>
        <w:rPr>
          <w:rFonts w:ascii="Tahoma" w:hAnsi="Tahoma" w:cs="Tahoma"/>
          <w:b/>
          <w:bCs/>
          <w:sz w:val="32"/>
          <w:szCs w:val="32"/>
        </w:rPr>
      </w:pPr>
    </w:p>
    <w:p w:rsidR="00714DF9" w:rsidRDefault="00714DF9" w:rsidP="00BA5DF5">
      <w:pPr>
        <w:rPr>
          <w:rFonts w:ascii="Tahoma" w:hAnsi="Tahoma" w:cs="Tahoma"/>
          <w:b/>
          <w:bCs/>
          <w:sz w:val="32"/>
          <w:szCs w:val="32"/>
        </w:rPr>
      </w:pPr>
    </w:p>
    <w:p w:rsidR="00BA5DF5" w:rsidRPr="00BA5DF5" w:rsidRDefault="00BA5DF5" w:rsidP="00BA5DF5">
      <w:pPr>
        <w:rPr>
          <w:rFonts w:ascii="Tahoma" w:hAnsi="Tahoma" w:cs="Tahoma"/>
          <w:sz w:val="32"/>
          <w:szCs w:val="32"/>
        </w:rPr>
      </w:pPr>
      <w:r w:rsidRPr="00BA5DF5">
        <w:rPr>
          <w:rFonts w:ascii="Tahoma" w:hAnsi="Tahoma" w:cs="Tahoma"/>
          <w:b/>
          <w:bCs/>
          <w:sz w:val="32"/>
          <w:szCs w:val="32"/>
        </w:rPr>
        <w:t>UWAGA!</w:t>
      </w:r>
    </w:p>
    <w:p w:rsidR="00BA5DF5" w:rsidRPr="00BA5DF5" w:rsidRDefault="00BA5DF5" w:rsidP="00BA5DF5">
      <w:pPr>
        <w:rPr>
          <w:rFonts w:ascii="Tahoma" w:hAnsi="Tahoma" w:cs="Tahoma"/>
          <w:b/>
          <w:color w:val="FF0000"/>
          <w:sz w:val="24"/>
          <w:szCs w:val="24"/>
        </w:rPr>
      </w:pPr>
      <w:r w:rsidRPr="00BA5DF5">
        <w:rPr>
          <w:rFonts w:ascii="Tahoma" w:hAnsi="Tahoma" w:cs="Tahoma"/>
          <w:b/>
          <w:color w:val="FF0000"/>
          <w:sz w:val="24"/>
          <w:szCs w:val="24"/>
        </w:rPr>
        <w:t>Adresy i nr telefonów hoteli: (najtańszych)</w:t>
      </w: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  <w:r w:rsidRPr="00BA5DF5">
        <w:rPr>
          <w:rFonts w:ascii="Tahoma" w:hAnsi="Tahoma" w:cs="Tahoma"/>
          <w:b/>
          <w:sz w:val="24"/>
          <w:szCs w:val="24"/>
        </w:rPr>
        <w:t>Pokoje gościnne PAN, ul. Twarda 51/55</w:t>
      </w:r>
      <w:r w:rsidRPr="00BA5DF5">
        <w:rPr>
          <w:rFonts w:ascii="Tahoma" w:hAnsi="Tahoma" w:cs="Tahoma"/>
          <w:sz w:val="24"/>
          <w:szCs w:val="24"/>
        </w:rPr>
        <w:t xml:space="preserve"> tel.</w:t>
      </w:r>
      <w:r w:rsidRPr="00BA5DF5">
        <w:rPr>
          <w:rFonts w:ascii="Tahoma" w:hAnsi="Tahoma" w:cs="Tahoma"/>
          <w:b/>
          <w:bCs/>
          <w:sz w:val="24"/>
          <w:szCs w:val="24"/>
        </w:rPr>
        <w:t xml:space="preserve">22/620 62 26- </w:t>
      </w:r>
      <w:r w:rsidRPr="00BA5DF5">
        <w:rPr>
          <w:rFonts w:ascii="Tahoma" w:hAnsi="Tahoma" w:cs="Tahoma"/>
          <w:bCs/>
          <w:sz w:val="24"/>
          <w:szCs w:val="24"/>
        </w:rPr>
        <w:t xml:space="preserve">cena za łóżko 85zł. </w:t>
      </w:r>
      <w:proofErr w:type="gramStart"/>
      <w:r w:rsidRPr="00BA5DF5">
        <w:rPr>
          <w:rFonts w:ascii="Tahoma" w:hAnsi="Tahoma" w:cs="Tahoma"/>
          <w:bCs/>
          <w:sz w:val="24"/>
          <w:szCs w:val="24"/>
        </w:rPr>
        <w:t>bez</w:t>
      </w:r>
      <w:proofErr w:type="gramEnd"/>
      <w:r w:rsidRPr="00BA5DF5">
        <w:rPr>
          <w:rFonts w:ascii="Tahoma" w:hAnsi="Tahoma" w:cs="Tahoma"/>
          <w:bCs/>
          <w:sz w:val="24"/>
          <w:szCs w:val="24"/>
        </w:rPr>
        <w:t xml:space="preserve"> śniadań (pokoje 2os. z łazienką)</w:t>
      </w:r>
    </w:p>
    <w:p w:rsidR="00BA5DF5" w:rsidRPr="00BA5DF5" w:rsidRDefault="00BA5DF5" w:rsidP="00BA5DF5">
      <w:pPr>
        <w:keepNext/>
        <w:shd w:val="clear" w:color="auto" w:fill="FFFFFF"/>
        <w:spacing w:before="240" w:after="60"/>
        <w:outlineLvl w:val="0"/>
        <w:rPr>
          <w:rFonts w:ascii="Arial" w:hAnsi="Arial" w:cs="Arial"/>
          <w:b/>
          <w:bCs/>
          <w:color w:val="BD4747"/>
          <w:kern w:val="32"/>
          <w:sz w:val="32"/>
          <w:szCs w:val="32"/>
        </w:rPr>
      </w:pPr>
      <w:r w:rsidRPr="00BA5DF5">
        <w:rPr>
          <w:rFonts w:ascii="Arial" w:hAnsi="Arial" w:cs="Arial"/>
          <w:b/>
          <w:bCs/>
          <w:color w:val="BD4747"/>
          <w:kern w:val="32"/>
          <w:sz w:val="32"/>
          <w:szCs w:val="32"/>
        </w:rPr>
        <w:t xml:space="preserve">Hotel SCSK Żurawia Warszawa- </w:t>
      </w:r>
    </w:p>
    <w:p w:rsidR="00BA5DF5" w:rsidRPr="00BA5DF5" w:rsidRDefault="00BA5DF5" w:rsidP="00BA5DF5">
      <w:pPr>
        <w:shd w:val="clear" w:color="auto" w:fill="DEDEDE"/>
        <w:spacing w:beforeAutospacing="1" w:afterAutospacing="1"/>
        <w:rPr>
          <w:rFonts w:ascii="Arial" w:hAnsi="Arial" w:cs="Arial"/>
          <w:color w:val="3C3C3C"/>
          <w:sz w:val="28"/>
          <w:szCs w:val="28"/>
        </w:rPr>
      </w:pPr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00-680 Warszawa, ul. Żurawia 47 (centrum</w:t>
      </w:r>
      <w:proofErr w:type="gramStart"/>
      <w:r w:rsidRPr="00BA5DF5">
        <w:rPr>
          <w:rFonts w:ascii="Arial" w:hAnsi="Arial"/>
          <w:color w:val="3C3C3C"/>
          <w:sz w:val="28"/>
          <w:szCs w:val="28"/>
          <w:shd w:val="clear" w:color="auto" w:fill="FFFFFF"/>
        </w:rPr>
        <w:t>)</w:t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9" name="Obraz 9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8" name="Obraz 8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7" name="Obraz 7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Obraz 6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DF5">
        <w:rPr>
          <w:rFonts w:ascii="Arial" w:hAnsi="Arial" w:cs="Arial"/>
          <w:b/>
          <w:sz w:val="24"/>
          <w:szCs w:val="24"/>
        </w:rPr>
        <w:t>tel</w:t>
      </w:r>
      <w:proofErr w:type="gramEnd"/>
      <w:r w:rsidRPr="00BA5DF5">
        <w:rPr>
          <w:rFonts w:ascii="Arial" w:hAnsi="Arial" w:cs="Arial"/>
          <w:b/>
          <w:sz w:val="24"/>
          <w:szCs w:val="24"/>
        </w:rPr>
        <w:t>.</w:t>
      </w:r>
      <w:r w:rsidR="00270B45">
        <w:rPr>
          <w:rFonts w:ascii="Arial" w:hAnsi="Arial" w:cs="Arial"/>
          <w:b/>
          <w:sz w:val="24"/>
          <w:szCs w:val="24"/>
        </w:rPr>
        <w:t xml:space="preserve"> </w:t>
      </w:r>
      <w:r w:rsidRPr="00BA5DF5">
        <w:rPr>
          <w:rFonts w:ascii="Arial" w:hAnsi="Arial" w:cs="Arial"/>
          <w:b/>
          <w:sz w:val="24"/>
          <w:szCs w:val="24"/>
        </w:rPr>
        <w:t>22/628 27 63</w:t>
      </w:r>
      <w:r w:rsidR="00270B4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2438400" cy="2438400"/>
            <wp:effectExtent l="0" t="0" r="0" b="0"/>
            <wp:docPr id="5" name="Obraz 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?v=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" name="Obraz 4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?v=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" name="Obraz 3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color w:val="000000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2" name="Obraz 2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DF5" w:rsidRPr="00BA5DF5" w:rsidRDefault="00BA5DF5" w:rsidP="00BA5DF5">
      <w:pPr>
        <w:shd w:val="clear" w:color="auto" w:fill="E5E3DF"/>
        <w:jc w:val="right"/>
        <w:rPr>
          <w:rFonts w:ascii="Arial" w:hAnsi="Arial" w:cs="Arial"/>
          <w:vanish/>
          <w:color w:val="000000"/>
          <w:sz w:val="22"/>
          <w:szCs w:val="22"/>
        </w:rPr>
      </w:pPr>
      <w:r w:rsidRPr="00BA5DF5">
        <w:rPr>
          <w:rFonts w:ascii="Arial" w:hAnsi="Arial" w:cs="Arial"/>
          <w:vanish/>
          <w:color w:val="000000"/>
          <w:sz w:val="22"/>
          <w:szCs w:val="22"/>
        </w:rPr>
        <w:t xml:space="preserve">ZawartoĹÄ mapy ©2008 PPWK, Tele Atlas - </w:t>
      </w:r>
      <w:hyperlink r:id="rId13" w:tgtFrame="_blank" w:history="1">
        <w:r w:rsidRPr="00BA5DF5">
          <w:rPr>
            <w:rFonts w:ascii="Arial" w:hAnsi="Arial" w:cs="Arial"/>
            <w:vanish/>
            <w:color w:val="7777CC"/>
            <w:sz w:val="22"/>
            <w:szCs w:val="22"/>
            <w:u w:val="single"/>
          </w:rPr>
          <w:t>Warunki korzystania z usĹugi</w:t>
        </w:r>
      </w:hyperlink>
    </w:p>
    <w:p w:rsidR="00BA5DF5" w:rsidRPr="00714DF9" w:rsidRDefault="00FB74ED" w:rsidP="00BA5DF5">
      <w:pPr>
        <w:shd w:val="clear" w:color="auto" w:fill="E5E3DF"/>
        <w:rPr>
          <w:rFonts w:ascii="Verdana" w:hAnsi="Verdana"/>
          <w:color w:val="0000FF"/>
          <w:sz w:val="24"/>
          <w:szCs w:val="24"/>
          <w:u w:val="single"/>
        </w:rPr>
      </w:pP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begin"/>
      </w:r>
      <w:r w:rsidR="00BA5DF5"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="00BA5DF5" w:rsidRPr="00714DF9">
        <w:rPr>
          <w:rFonts w:ascii="Verdana" w:hAnsi="Verdana" w:cs="Verdana"/>
          <w:vanish/>
          <w:color w:val="000000"/>
          <w:sz w:val="24"/>
          <w:szCs w:val="24"/>
        </w:rPr>
        <w:instrText>wietliÄ ob</w:instrText>
      </w:r>
      <w:r w:rsidR="00BA5DF5" w:rsidRPr="00714DF9">
        <w:rPr>
          <w:rFonts w:ascii="Verdana" w:hAnsi="Verdana" w:cs="Arial"/>
          <w:vanish/>
          <w:color w:val="000000"/>
          <w:sz w:val="24"/>
          <w:szCs w:val="24"/>
        </w:rPr>
        <w:instrText xml:space="preserve">szar w serwisie Mapy Google" \t "_blank" </w:instrText>
      </w:r>
      <w:r w:rsidRPr="00714DF9">
        <w:rPr>
          <w:rFonts w:ascii="Verdana" w:hAnsi="Verdana" w:cs="Arial"/>
          <w:vanish/>
          <w:color w:val="000000"/>
          <w:sz w:val="24"/>
          <w:szCs w:val="24"/>
        </w:rPr>
        <w:fldChar w:fldCharType="separate"/>
      </w:r>
    </w:p>
    <w:p w:rsidR="00BA5DF5" w:rsidRPr="00714DF9" w:rsidRDefault="00FB74ED" w:rsidP="00BA5DF5">
      <w:pPr>
        <w:keepNext/>
        <w:spacing w:before="240" w:after="60"/>
        <w:outlineLvl w:val="0"/>
        <w:rPr>
          <w:rFonts w:ascii="Tahoma" w:hAnsi="Tahoma" w:cs="Tahoma"/>
          <w:kern w:val="32"/>
          <w:sz w:val="24"/>
          <w:szCs w:val="24"/>
        </w:rPr>
      </w:pPr>
      <w:r w:rsidRPr="00714DF9">
        <w:rPr>
          <w:rFonts w:ascii="Verdana" w:hAnsi="Verdana" w:cs="Arial"/>
          <w:bCs/>
          <w:vanish/>
          <w:color w:val="000000"/>
          <w:kern w:val="32"/>
          <w:sz w:val="32"/>
          <w:szCs w:val="32"/>
        </w:rPr>
        <w:fldChar w:fldCharType="end"/>
      </w:r>
      <w:proofErr w:type="gramStart"/>
      <w:r w:rsidR="00BA5DF5" w:rsidRPr="00714DF9">
        <w:rPr>
          <w:rFonts w:ascii="Tahoma" w:hAnsi="Tahoma" w:cs="Tahoma"/>
          <w:kern w:val="32"/>
          <w:sz w:val="24"/>
          <w:szCs w:val="24"/>
        </w:rPr>
        <w:t>Hotel  Mazowiecki</w:t>
      </w:r>
      <w:proofErr w:type="gramEnd"/>
      <w:r w:rsidR="00BA5DF5" w:rsidRPr="00714DF9">
        <w:rPr>
          <w:rFonts w:ascii="Tahoma" w:hAnsi="Tahoma" w:cs="Tahoma"/>
          <w:bCs/>
          <w:kern w:val="32"/>
          <w:sz w:val="24"/>
          <w:szCs w:val="24"/>
        </w:rPr>
        <w:t xml:space="preserve">,  ul. Mazowiecka 10  tel. 22/827 14 75 </w:t>
      </w:r>
    </w:p>
    <w:p w:rsidR="00BA5DF5" w:rsidRPr="00BA5DF5" w:rsidRDefault="00BA5DF5" w:rsidP="00BA5DF5">
      <w:pPr>
        <w:rPr>
          <w:rFonts w:ascii="Tahoma" w:hAnsi="Tahoma" w:cs="Tahoma"/>
          <w:sz w:val="24"/>
          <w:szCs w:val="24"/>
        </w:rPr>
      </w:pPr>
    </w:p>
    <w:p w:rsidR="00BA5DF5" w:rsidRPr="00714DF9" w:rsidRDefault="00270B45" w:rsidP="00BA5DF5">
      <w:pPr>
        <w:rPr>
          <w:rFonts w:ascii="Tahoma" w:hAnsi="Tahoma" w:cs="Tahoma"/>
          <w:bCs/>
          <w:sz w:val="24"/>
          <w:szCs w:val="24"/>
        </w:rPr>
      </w:pPr>
      <w:proofErr w:type="gramStart"/>
      <w:r w:rsidRPr="00714DF9">
        <w:rPr>
          <w:rFonts w:ascii="Tahoma" w:hAnsi="Tahoma" w:cs="Tahoma"/>
          <w:sz w:val="24"/>
          <w:szCs w:val="24"/>
        </w:rPr>
        <w:t>Hotel  Logos</w:t>
      </w:r>
      <w:proofErr w:type="gramEnd"/>
      <w:r w:rsidRPr="00714DF9">
        <w:rPr>
          <w:rFonts w:ascii="Tahoma" w:hAnsi="Tahoma" w:cs="Tahoma"/>
          <w:sz w:val="24"/>
          <w:szCs w:val="24"/>
        </w:rPr>
        <w:t xml:space="preserve"> </w:t>
      </w:r>
      <w:r w:rsidR="00BA5DF5" w:rsidRPr="00714DF9">
        <w:rPr>
          <w:rFonts w:ascii="Tahoma" w:hAnsi="Tahoma" w:cs="Tahoma"/>
          <w:bCs/>
          <w:sz w:val="24"/>
          <w:szCs w:val="24"/>
        </w:rPr>
        <w:t xml:space="preserve">ul. Wybrzeże Kościuszkowskie 31/33 </w:t>
      </w:r>
    </w:p>
    <w:p w:rsidR="00BA5DF5" w:rsidRPr="005D5E06" w:rsidRDefault="00BA5DF5" w:rsidP="00BA5DF5">
      <w:pPr>
        <w:rPr>
          <w:rFonts w:ascii="Tahoma" w:hAnsi="Tahoma" w:cs="Tahoma"/>
          <w:bCs/>
          <w:sz w:val="24"/>
          <w:szCs w:val="24"/>
          <w:lang w:val="en-US"/>
        </w:rPr>
      </w:pPr>
      <w:proofErr w:type="gramStart"/>
      <w:r w:rsidRPr="005D5E06">
        <w:rPr>
          <w:rFonts w:ascii="Tahoma" w:hAnsi="Tahoma" w:cs="Tahoma"/>
          <w:bCs/>
          <w:sz w:val="24"/>
          <w:szCs w:val="24"/>
          <w:lang w:val="en-US"/>
        </w:rPr>
        <w:t>tel.22/622-89-92</w:t>
      </w:r>
      <w:proofErr w:type="gramEnd"/>
      <w:r w:rsidRPr="005D5E06">
        <w:rPr>
          <w:rFonts w:ascii="Tahoma" w:hAnsi="Tahoma" w:cs="Tahoma"/>
          <w:bCs/>
          <w:sz w:val="24"/>
          <w:szCs w:val="24"/>
          <w:lang w:val="en-US"/>
        </w:rPr>
        <w:t xml:space="preserve"> </w:t>
      </w:r>
    </w:p>
    <w:p w:rsidR="00BA5DF5" w:rsidRPr="005D5E06" w:rsidRDefault="00BA5DF5" w:rsidP="00BA5DF5">
      <w:pPr>
        <w:rPr>
          <w:rFonts w:ascii="Tahoma" w:hAnsi="Tahoma" w:cs="Tahoma"/>
          <w:sz w:val="24"/>
          <w:szCs w:val="24"/>
          <w:lang w:val="en-US"/>
        </w:rPr>
      </w:pPr>
    </w:p>
    <w:p w:rsidR="00BA5DF5" w:rsidRPr="005D5E06" w:rsidRDefault="00BA5DF5" w:rsidP="00270B45">
      <w:pPr>
        <w:rPr>
          <w:rFonts w:ascii="Arial" w:hAnsi="Arial" w:cs="Arial"/>
          <w:sz w:val="24"/>
          <w:szCs w:val="24"/>
          <w:lang w:val="en-US"/>
        </w:rPr>
      </w:pPr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Hotel Premiere </w:t>
      </w:r>
      <w:proofErr w:type="spellStart"/>
      <w:r w:rsidRPr="005D5E06">
        <w:rPr>
          <w:rFonts w:ascii="Verdana" w:hAnsi="Verdana" w:cs="Arial"/>
          <w:bCs/>
          <w:sz w:val="26"/>
          <w:szCs w:val="26"/>
          <w:lang w:val="en-US"/>
        </w:rPr>
        <w:t>Classe</w:t>
      </w:r>
      <w:proofErr w:type="spellEnd"/>
      <w:r w:rsidRPr="005D5E06">
        <w:rPr>
          <w:rFonts w:ascii="Verdana" w:hAnsi="Verdana" w:cs="Arial"/>
          <w:bCs/>
          <w:sz w:val="26"/>
          <w:szCs w:val="26"/>
          <w:lang w:val="en-US"/>
        </w:rPr>
        <w:t xml:space="preserve"> Hotel-</w:t>
      </w:r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rezerwacja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D5E06">
        <w:rPr>
          <w:rFonts w:ascii="Arial" w:hAnsi="Arial" w:cs="Arial"/>
          <w:sz w:val="24"/>
          <w:szCs w:val="24"/>
          <w:lang w:val="en-US"/>
        </w:rPr>
        <w:t>przez</w:t>
      </w:r>
      <w:proofErr w:type="spellEnd"/>
      <w:r w:rsidRPr="005D5E06">
        <w:rPr>
          <w:rFonts w:ascii="Arial" w:hAnsi="Arial" w:cs="Arial"/>
          <w:sz w:val="24"/>
          <w:szCs w:val="24"/>
          <w:lang w:val="en-US"/>
        </w:rPr>
        <w:t xml:space="preserve"> INTERNET</w:t>
      </w:r>
    </w:p>
    <w:p w:rsidR="00BA5DF5" w:rsidRPr="00BA5DF5" w:rsidRDefault="00BA5DF5" w:rsidP="00BA5DF5">
      <w:pPr>
        <w:spacing w:line="360" w:lineRule="auto"/>
        <w:rPr>
          <w:rFonts w:ascii="Verdana" w:hAnsi="Verdana" w:cs="Arial"/>
          <w:sz w:val="28"/>
          <w:szCs w:val="28"/>
        </w:rPr>
      </w:pPr>
      <w:proofErr w:type="gramStart"/>
      <w:r w:rsidRPr="00BA5DF5">
        <w:rPr>
          <w:rFonts w:ascii="Verdana" w:hAnsi="Verdana" w:cs="Arial"/>
          <w:bCs/>
          <w:sz w:val="26"/>
          <w:szCs w:val="26"/>
        </w:rPr>
        <w:t>u</w:t>
      </w:r>
      <w:r w:rsidR="00E5197C">
        <w:rPr>
          <w:rFonts w:ascii="Verdana" w:hAnsi="Verdana" w:cs="Arial"/>
          <w:bCs/>
          <w:sz w:val="26"/>
          <w:szCs w:val="26"/>
        </w:rPr>
        <w:t>l</w:t>
      </w:r>
      <w:proofErr w:type="gramEnd"/>
      <w:r w:rsidR="00E5197C">
        <w:rPr>
          <w:rFonts w:ascii="Verdana" w:hAnsi="Verdana" w:cs="Arial"/>
          <w:bCs/>
          <w:sz w:val="26"/>
          <w:szCs w:val="26"/>
        </w:rPr>
        <w:t xml:space="preserve">. Towarowa 2, 00-811 Warszawa </w:t>
      </w:r>
      <w:r w:rsidRPr="00BA5DF5">
        <w:rPr>
          <w:rFonts w:ascii="Verdana" w:hAnsi="Verdana" w:cs="Arial"/>
          <w:bCs/>
          <w:sz w:val="26"/>
          <w:szCs w:val="26"/>
        </w:rPr>
        <w:t>tel.22/624 08 00</w:t>
      </w:r>
    </w:p>
    <w:p w:rsidR="00BA5DF5" w:rsidRPr="00BA5DF5" w:rsidRDefault="00BA5DF5">
      <w:pPr>
        <w:rPr>
          <w:lang w:val="pt-BR"/>
        </w:rPr>
      </w:pPr>
    </w:p>
    <w:sectPr w:rsidR="00BA5DF5" w:rsidRPr="00BA5DF5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E5C5B"/>
    <w:multiLevelType w:val="hybridMultilevel"/>
    <w:tmpl w:val="71D6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5DF5"/>
    <w:rsid w:val="000711FF"/>
    <w:rsid w:val="00087EEA"/>
    <w:rsid w:val="001F2B00"/>
    <w:rsid w:val="00270B45"/>
    <w:rsid w:val="003342B7"/>
    <w:rsid w:val="003C5FDD"/>
    <w:rsid w:val="00417167"/>
    <w:rsid w:val="0043300E"/>
    <w:rsid w:val="00534AA5"/>
    <w:rsid w:val="005C01BB"/>
    <w:rsid w:val="005D5E06"/>
    <w:rsid w:val="00714DF9"/>
    <w:rsid w:val="00915BB7"/>
    <w:rsid w:val="009364F3"/>
    <w:rsid w:val="009C540A"/>
    <w:rsid w:val="009F222B"/>
    <w:rsid w:val="00AC2162"/>
    <w:rsid w:val="00B4384D"/>
    <w:rsid w:val="00BA5DF5"/>
    <w:rsid w:val="00C62DB0"/>
    <w:rsid w:val="00C97529"/>
    <w:rsid w:val="00E46721"/>
    <w:rsid w:val="00E5197C"/>
    <w:rsid w:val="00EF27CE"/>
    <w:rsid w:val="00F27ABE"/>
    <w:rsid w:val="00F60324"/>
    <w:rsid w:val="00FB74ED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DF5"/>
    <w:pPr>
      <w:keepNext/>
      <w:jc w:val="center"/>
      <w:outlineLvl w:val="1"/>
    </w:pPr>
    <w:rPr>
      <w:b/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DF5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5DF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5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A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D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A5D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e-display-single">
    <w:name w:val="date-display-single"/>
    <w:basedOn w:val="Domylnaczcionkaakapitu"/>
    <w:rsid w:val="00BA5DF5"/>
  </w:style>
  <w:style w:type="character" w:customStyle="1" w:styleId="Nagwek1Znak">
    <w:name w:val="Nagłówek 1 Znak"/>
    <w:basedOn w:val="Domylnaczcionkaakapitu"/>
    <w:link w:val="Nagwek1"/>
    <w:uiPriority w:val="9"/>
    <w:rsid w:val="00BA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62D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A5DF5"/>
    <w:pPr>
      <w:keepNext/>
      <w:jc w:val="center"/>
      <w:outlineLvl w:val="1"/>
    </w:pPr>
    <w:rPr>
      <w:b/>
      <w:bCs/>
      <w:color w:val="FF66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DF5"/>
    <w:rPr>
      <w:rFonts w:ascii="Times New Roman" w:eastAsia="Times New Roman" w:hAnsi="Times New Roman" w:cs="Times New Roman"/>
      <w:b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5DF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5D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BA5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D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BA5D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F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ate-display-single">
    <w:name w:val="date-display-single"/>
    <w:basedOn w:val="Domylnaczcionkaakapitu"/>
    <w:rsid w:val="00BA5DF5"/>
  </w:style>
  <w:style w:type="character" w:customStyle="1" w:styleId="Nagwek1Znak">
    <w:name w:val="Nagłówek 1 Znak"/>
    <w:basedOn w:val="Domylnaczcionkaakapitu"/>
    <w:link w:val="Nagwek1"/>
    <w:uiPriority w:val="9"/>
    <w:rsid w:val="00BA5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intl/pl_ALL/help/terms_map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ystyna.traczyk@pfsrm.pl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17</cp:revision>
  <cp:lastPrinted>2013-02-04T12:00:00Z</cp:lastPrinted>
  <dcterms:created xsi:type="dcterms:W3CDTF">2013-01-29T08:24:00Z</dcterms:created>
  <dcterms:modified xsi:type="dcterms:W3CDTF">2017-06-06T13:14:00Z</dcterms:modified>
</cp:coreProperties>
</file>